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B26D4" w14:textId="205DEA98" w:rsidR="002A2C0D" w:rsidRDefault="00B833FB" w:rsidP="002A2C0D">
      <w:pPr>
        <w:tabs>
          <w:tab w:val="left" w:pos="810"/>
        </w:tabs>
        <w:ind w:left="-90" w:right="-900"/>
        <w:jc w:val="center"/>
        <w:rPr>
          <w:b/>
          <w:sz w:val="24"/>
          <w:szCs w:val="24"/>
        </w:rPr>
      </w:pPr>
      <w:proofErr w:type="gramStart"/>
      <w:r w:rsidRPr="002E2D5E">
        <w:rPr>
          <w:b/>
          <w:sz w:val="24"/>
          <w:szCs w:val="24"/>
        </w:rPr>
        <w:t xml:space="preserve">War and </w:t>
      </w:r>
      <w:r w:rsidR="002A2C0D" w:rsidRPr="002E2D5E">
        <w:rPr>
          <w:b/>
          <w:sz w:val="24"/>
          <w:szCs w:val="24"/>
        </w:rPr>
        <w:t>Experience</w:t>
      </w:r>
      <w:r w:rsidRPr="002E2D5E">
        <w:rPr>
          <w:b/>
          <w:sz w:val="24"/>
          <w:szCs w:val="24"/>
        </w:rPr>
        <w:t>.</w:t>
      </w:r>
      <w:proofErr w:type="gramEnd"/>
      <w:r w:rsidRPr="002E2D5E">
        <w:rPr>
          <w:b/>
          <w:sz w:val="24"/>
          <w:szCs w:val="24"/>
        </w:rPr>
        <w:t xml:space="preserve"> Twentieth-Century Italian Narratives</w:t>
      </w:r>
    </w:p>
    <w:p w14:paraId="4DFD8EC0" w14:textId="135A4B2C" w:rsidR="003A7238" w:rsidRPr="002E2D5E" w:rsidRDefault="003A7238" w:rsidP="002A2C0D">
      <w:pPr>
        <w:tabs>
          <w:tab w:val="left" w:pos="810"/>
        </w:tabs>
        <w:ind w:left="-90" w:right="-900"/>
        <w:jc w:val="center"/>
        <w:rPr>
          <w:rFonts w:ascii="Times" w:hAnsi="Times"/>
          <w:b/>
          <w:sz w:val="24"/>
          <w:szCs w:val="24"/>
        </w:rPr>
      </w:pPr>
      <w:r>
        <w:rPr>
          <w:b/>
          <w:sz w:val="24"/>
          <w:szCs w:val="24"/>
        </w:rPr>
        <w:t>16:560:674</w:t>
      </w:r>
    </w:p>
    <w:p w14:paraId="29A6E605" w14:textId="2AB90819" w:rsidR="001E3835" w:rsidRDefault="00CC3524" w:rsidP="002A2C0D">
      <w:pPr>
        <w:tabs>
          <w:tab w:val="left" w:pos="810"/>
        </w:tabs>
        <w:ind w:left="-90" w:right="-900"/>
        <w:jc w:val="center"/>
        <w:rPr>
          <w:rFonts w:ascii="Times" w:hAnsi="Times"/>
          <w:sz w:val="24"/>
          <w:szCs w:val="24"/>
        </w:rPr>
      </w:pPr>
      <w:r w:rsidRPr="002E2D5E">
        <w:rPr>
          <w:rFonts w:ascii="Times" w:hAnsi="Times"/>
          <w:sz w:val="24"/>
          <w:szCs w:val="24"/>
        </w:rPr>
        <w:t>T</w:t>
      </w:r>
      <w:r w:rsidR="008E1FFA">
        <w:rPr>
          <w:rFonts w:ascii="Times" w:hAnsi="Times"/>
          <w:sz w:val="24"/>
          <w:szCs w:val="24"/>
        </w:rPr>
        <w:t>h</w:t>
      </w:r>
      <w:r w:rsidR="001F521C">
        <w:rPr>
          <w:rFonts w:ascii="Times" w:hAnsi="Times"/>
          <w:sz w:val="24"/>
          <w:szCs w:val="24"/>
        </w:rPr>
        <w:t xml:space="preserve"> 4:30-7:10</w:t>
      </w:r>
    </w:p>
    <w:p w14:paraId="5922E506" w14:textId="2006E6E3" w:rsidR="001F521C" w:rsidRPr="002E2D5E" w:rsidRDefault="006C0305" w:rsidP="002A2C0D">
      <w:pPr>
        <w:tabs>
          <w:tab w:val="left" w:pos="810"/>
        </w:tabs>
        <w:ind w:left="-90" w:right="-900"/>
        <w:jc w:val="center"/>
        <w:rPr>
          <w:rFonts w:ascii="Times" w:hAnsi="Times"/>
          <w:b/>
          <w:sz w:val="24"/>
          <w:szCs w:val="24"/>
        </w:rPr>
      </w:pPr>
      <w:r>
        <w:rPr>
          <w:rFonts w:ascii="Times" w:hAnsi="Times"/>
          <w:sz w:val="24"/>
          <w:szCs w:val="24"/>
        </w:rPr>
        <w:t>AB5050</w:t>
      </w:r>
    </w:p>
    <w:p w14:paraId="6CEB9C20" w14:textId="77777777" w:rsidR="00414A9C" w:rsidRPr="001C4C40" w:rsidRDefault="00414A9C" w:rsidP="006D33B1">
      <w:pPr>
        <w:tabs>
          <w:tab w:val="left" w:pos="810"/>
        </w:tabs>
        <w:ind w:left="-90" w:right="-900"/>
        <w:jc w:val="center"/>
        <w:rPr>
          <w:rFonts w:ascii="Times" w:hAnsi="Times"/>
          <w:b/>
        </w:rPr>
      </w:pPr>
    </w:p>
    <w:p w14:paraId="25D174C2" w14:textId="77777777" w:rsidR="00414A9C" w:rsidRPr="001C4C40" w:rsidRDefault="00414A9C" w:rsidP="006D33B1">
      <w:pPr>
        <w:tabs>
          <w:tab w:val="left" w:pos="810"/>
        </w:tabs>
        <w:ind w:left="-90" w:right="-900"/>
        <w:jc w:val="both"/>
        <w:rPr>
          <w:rFonts w:ascii="Times" w:hAnsi="Times"/>
        </w:rPr>
      </w:pPr>
      <w:r w:rsidRPr="001C4C40">
        <w:rPr>
          <w:rFonts w:ascii="Times" w:hAnsi="Times"/>
        </w:rPr>
        <w:t>Paola Gambarota</w:t>
      </w:r>
    </w:p>
    <w:p w14:paraId="0EADF08E" w14:textId="10EA915F" w:rsidR="00414A9C" w:rsidRPr="001C4C40" w:rsidRDefault="002A2C0D" w:rsidP="006D33B1">
      <w:pPr>
        <w:tabs>
          <w:tab w:val="left" w:pos="810"/>
        </w:tabs>
        <w:ind w:left="-90" w:right="-900"/>
        <w:jc w:val="both"/>
        <w:rPr>
          <w:rFonts w:ascii="Times" w:hAnsi="Times"/>
        </w:rPr>
      </w:pPr>
      <w:r>
        <w:rPr>
          <w:rFonts w:ascii="Times" w:hAnsi="Times"/>
        </w:rPr>
        <w:t>Office Hours:</w:t>
      </w:r>
      <w:r w:rsidR="001E3835">
        <w:rPr>
          <w:rFonts w:ascii="Times" w:hAnsi="Times"/>
        </w:rPr>
        <w:t xml:space="preserve"> </w:t>
      </w:r>
      <w:r w:rsidR="005D4F9C">
        <w:rPr>
          <w:rFonts w:ascii="Times" w:hAnsi="Times"/>
        </w:rPr>
        <w:t>T</w:t>
      </w:r>
      <w:r w:rsidR="00C30E39">
        <w:rPr>
          <w:rFonts w:ascii="Times" w:hAnsi="Times"/>
        </w:rPr>
        <w:t>uesdays</w:t>
      </w:r>
      <w:r w:rsidR="005D4F9C">
        <w:rPr>
          <w:rFonts w:ascii="Times" w:hAnsi="Times"/>
        </w:rPr>
        <w:t xml:space="preserve">, </w:t>
      </w:r>
      <w:r w:rsidR="008A75EF">
        <w:rPr>
          <w:rFonts w:ascii="Times" w:hAnsi="Times"/>
        </w:rPr>
        <w:t>2-4 pm</w:t>
      </w:r>
      <w:bookmarkStart w:id="0" w:name="_GoBack"/>
      <w:bookmarkEnd w:id="0"/>
    </w:p>
    <w:p w14:paraId="41F22E5C" w14:textId="1C2BF28A" w:rsidR="00414A9C" w:rsidRPr="001C4C40" w:rsidRDefault="008A75EF" w:rsidP="006D33B1">
      <w:pPr>
        <w:tabs>
          <w:tab w:val="left" w:pos="810"/>
        </w:tabs>
        <w:ind w:left="-90" w:right="-900"/>
        <w:jc w:val="both"/>
        <w:rPr>
          <w:rFonts w:ascii="Times" w:hAnsi="Times"/>
        </w:rPr>
      </w:pPr>
      <w:r>
        <w:fldChar w:fldCharType="begin"/>
      </w:r>
      <w:r>
        <w:instrText xml:space="preserve"> HYPERLINK "mailto:gambarot@italian.rutgers.edu" </w:instrText>
      </w:r>
      <w:r>
        <w:fldChar w:fldCharType="separate"/>
      </w:r>
      <w:r w:rsidR="00FE44D2" w:rsidRPr="0020262F">
        <w:rPr>
          <w:rStyle w:val="Hyperlink"/>
          <w:rFonts w:ascii="Times" w:hAnsi="Times"/>
        </w:rPr>
        <w:t>gambarot@italian.rutgers.edu</w:t>
      </w:r>
      <w:r>
        <w:rPr>
          <w:rStyle w:val="Hyperlink"/>
          <w:rFonts w:ascii="Times" w:hAnsi="Times"/>
        </w:rPr>
        <w:fldChar w:fldCharType="end"/>
      </w:r>
    </w:p>
    <w:p w14:paraId="67E034B5" w14:textId="4E75F0D3" w:rsidR="001E3835" w:rsidRPr="00411D96" w:rsidRDefault="001E3835" w:rsidP="001E3835">
      <w:pPr>
        <w:ind w:left="-90"/>
        <w:rPr>
          <w:b/>
        </w:rPr>
      </w:pPr>
    </w:p>
    <w:p w14:paraId="740201FF" w14:textId="1FEBFFC7" w:rsidR="00BD33E4" w:rsidRDefault="001E61F2" w:rsidP="006F2A9D">
      <w:pPr>
        <w:tabs>
          <w:tab w:val="left" w:pos="810"/>
        </w:tabs>
        <w:ind w:left="-90"/>
        <w:jc w:val="both"/>
        <w:rPr>
          <w:rFonts w:ascii="Times" w:hAnsi="Times"/>
        </w:rPr>
      </w:pPr>
      <w:r w:rsidRPr="001C4C40">
        <w:rPr>
          <w:rFonts w:ascii="Times" w:hAnsi="Times"/>
        </w:rPr>
        <w:t>The clash between institutional representations of war (e.g., by government, public media, school) and the lived experiences of war produces the need to make sense of those experiences and to integrate them into public discourse.</w:t>
      </w:r>
      <w:r>
        <w:rPr>
          <w:rFonts w:ascii="Times" w:hAnsi="Times"/>
        </w:rPr>
        <w:t xml:space="preserve"> </w:t>
      </w:r>
      <w:r w:rsidR="0081528A">
        <w:rPr>
          <w:rFonts w:ascii="Times" w:hAnsi="Times"/>
        </w:rPr>
        <w:t>How was fig</w:t>
      </w:r>
      <w:r w:rsidR="00356D31">
        <w:rPr>
          <w:rFonts w:ascii="Times" w:hAnsi="Times"/>
        </w:rPr>
        <w:t>hting and dying in war legitimiz</w:t>
      </w:r>
      <w:r w:rsidR="0081528A">
        <w:rPr>
          <w:rFonts w:ascii="Times" w:hAnsi="Times"/>
        </w:rPr>
        <w:t xml:space="preserve">ed </w:t>
      </w:r>
      <w:r w:rsidR="00A052DD">
        <w:rPr>
          <w:rFonts w:ascii="Times" w:hAnsi="Times"/>
        </w:rPr>
        <w:t xml:space="preserve">in the twentieth century </w:t>
      </w:r>
      <w:r w:rsidR="0081528A">
        <w:rPr>
          <w:rFonts w:ascii="Times" w:hAnsi="Times"/>
        </w:rPr>
        <w:t xml:space="preserve">and what did war mean to those who fought it? </w:t>
      </w:r>
      <w:r w:rsidR="00FE44D2">
        <w:rPr>
          <w:rFonts w:ascii="Times" w:hAnsi="Times"/>
        </w:rPr>
        <w:t>T</w:t>
      </w:r>
      <w:r w:rsidR="00FE44D2" w:rsidRPr="00411D96">
        <w:rPr>
          <w:rFonts w:ascii="Times" w:hAnsi="Times"/>
        </w:rPr>
        <w:t xml:space="preserve">his seminar explores the ways in which the arts have been used to </w:t>
      </w:r>
      <w:r w:rsidR="00FE44D2">
        <w:rPr>
          <w:rFonts w:ascii="Times" w:hAnsi="Times"/>
        </w:rPr>
        <w:t xml:space="preserve">frame and </w:t>
      </w:r>
      <w:r w:rsidR="00FE44D2" w:rsidRPr="00411D96">
        <w:rPr>
          <w:rFonts w:ascii="Times" w:hAnsi="Times"/>
        </w:rPr>
        <w:t>understand</w:t>
      </w:r>
      <w:r w:rsidR="00FE44D2">
        <w:rPr>
          <w:rFonts w:ascii="Times" w:hAnsi="Times"/>
        </w:rPr>
        <w:t xml:space="preserve"> the </w:t>
      </w:r>
      <w:r w:rsidR="00D2500F">
        <w:rPr>
          <w:rFonts w:ascii="Times" w:hAnsi="Times"/>
        </w:rPr>
        <w:t xml:space="preserve">modern </w:t>
      </w:r>
      <w:r w:rsidR="00FE44D2">
        <w:rPr>
          <w:rFonts w:ascii="Times" w:hAnsi="Times"/>
        </w:rPr>
        <w:t>experience of war</w:t>
      </w:r>
      <w:r w:rsidR="00FE44D2" w:rsidRPr="00411D96">
        <w:rPr>
          <w:rFonts w:ascii="Times" w:hAnsi="Times"/>
        </w:rPr>
        <w:t xml:space="preserve">. Drawing </w:t>
      </w:r>
      <w:r w:rsidR="00FE44D2">
        <w:rPr>
          <w:rFonts w:ascii="Times" w:hAnsi="Times"/>
        </w:rPr>
        <w:t xml:space="preserve">on classic theories (e.g., Benjamin, </w:t>
      </w:r>
      <w:r w:rsidR="00FF0DBC">
        <w:rPr>
          <w:rFonts w:ascii="Times" w:hAnsi="Times"/>
        </w:rPr>
        <w:t>White</w:t>
      </w:r>
      <w:r w:rsidR="00FE44D2">
        <w:rPr>
          <w:rFonts w:ascii="Times" w:hAnsi="Times"/>
        </w:rPr>
        <w:t>, Fussel, Leed</w:t>
      </w:r>
      <w:r w:rsidR="00FF0DBC">
        <w:rPr>
          <w:rFonts w:ascii="Times" w:hAnsi="Times"/>
        </w:rPr>
        <w:t>,</w:t>
      </w:r>
      <w:r w:rsidR="00FF0DBC" w:rsidRPr="00FF0DBC">
        <w:rPr>
          <w:rFonts w:ascii="Times" w:hAnsi="Times"/>
        </w:rPr>
        <w:t xml:space="preserve"> </w:t>
      </w:r>
      <w:r w:rsidR="00FF0DBC">
        <w:rPr>
          <w:rFonts w:ascii="Times" w:hAnsi="Times"/>
        </w:rPr>
        <w:t xml:space="preserve">Barthes, </w:t>
      </w:r>
      <w:r w:rsidR="00FF0DBC" w:rsidRPr="00411D96">
        <w:rPr>
          <w:rFonts w:ascii="Times" w:hAnsi="Times"/>
        </w:rPr>
        <w:t>Jameson</w:t>
      </w:r>
      <w:r w:rsidR="00FE44D2">
        <w:rPr>
          <w:rFonts w:ascii="Times" w:hAnsi="Times"/>
        </w:rPr>
        <w:t xml:space="preserve">), </w:t>
      </w:r>
      <w:r w:rsidR="00FE44D2" w:rsidRPr="00411D96">
        <w:rPr>
          <w:rFonts w:ascii="Times" w:hAnsi="Times"/>
        </w:rPr>
        <w:t xml:space="preserve">we will </w:t>
      </w:r>
      <w:r w:rsidR="00FE44D2">
        <w:rPr>
          <w:rFonts w:ascii="Times" w:hAnsi="Times"/>
        </w:rPr>
        <w:t>analyze</w:t>
      </w:r>
      <w:r w:rsidR="00FE44D2" w:rsidRPr="00411D96">
        <w:rPr>
          <w:rFonts w:ascii="Times" w:hAnsi="Times"/>
        </w:rPr>
        <w:t xml:space="preserve"> how cultural and formal paradigms interact with lived historical events in </w:t>
      </w:r>
      <w:r w:rsidR="00FE44D2">
        <w:rPr>
          <w:rFonts w:ascii="Times" w:hAnsi="Times"/>
        </w:rPr>
        <w:t>memoirs</w:t>
      </w:r>
      <w:r w:rsidR="00FE44D2" w:rsidRPr="00411D96">
        <w:rPr>
          <w:rFonts w:ascii="Times" w:hAnsi="Times"/>
        </w:rPr>
        <w:t xml:space="preserve">, fictional narratives, poems, </w:t>
      </w:r>
      <w:r w:rsidR="00FE44D2">
        <w:rPr>
          <w:rFonts w:ascii="Times" w:hAnsi="Times"/>
        </w:rPr>
        <w:t>postcards, photographs, and films.</w:t>
      </w:r>
      <w:r w:rsidR="00FE44D2" w:rsidRPr="00411D96">
        <w:rPr>
          <w:rFonts w:ascii="Times" w:hAnsi="Times"/>
        </w:rPr>
        <w:t xml:space="preserve"> Our discussion will concentrate on two themes, namely, the relation between experience and representation</w:t>
      </w:r>
      <w:r w:rsidR="00FE44D2">
        <w:rPr>
          <w:rFonts w:ascii="Times" w:hAnsi="Times"/>
        </w:rPr>
        <w:t xml:space="preserve"> </w:t>
      </w:r>
      <w:r w:rsidR="00FE44D2" w:rsidRPr="00411D96">
        <w:rPr>
          <w:rFonts w:ascii="Times" w:hAnsi="Times"/>
        </w:rPr>
        <w:t>and th</w:t>
      </w:r>
      <w:r w:rsidR="00D2500F">
        <w:rPr>
          <w:rFonts w:ascii="Times" w:hAnsi="Times"/>
        </w:rPr>
        <w:t>e question of the medium: how did</w:t>
      </w:r>
      <w:r w:rsidR="00FE44D2" w:rsidRPr="00411D96">
        <w:rPr>
          <w:rFonts w:ascii="Times" w:hAnsi="Times"/>
        </w:rPr>
        <w:t xml:space="preserve"> different genre</w:t>
      </w:r>
      <w:r w:rsidR="00FE44D2">
        <w:rPr>
          <w:rFonts w:ascii="Times" w:hAnsi="Times"/>
        </w:rPr>
        <w:t>s</w:t>
      </w:r>
      <w:r w:rsidR="00FE44D2" w:rsidRPr="00411D96">
        <w:rPr>
          <w:rFonts w:ascii="Times" w:hAnsi="Times"/>
        </w:rPr>
        <w:t xml:space="preserve"> and media affect the arti</w:t>
      </w:r>
      <w:r w:rsidR="00D2500F">
        <w:rPr>
          <w:rFonts w:ascii="Times" w:hAnsi="Times"/>
        </w:rPr>
        <w:t>culation of the war experience?</w:t>
      </w:r>
    </w:p>
    <w:p w14:paraId="12DEC258" w14:textId="77777777" w:rsidR="006F2A9D" w:rsidRPr="001C4C40" w:rsidRDefault="006F2A9D" w:rsidP="006F2A9D">
      <w:pPr>
        <w:tabs>
          <w:tab w:val="left" w:pos="810"/>
        </w:tabs>
        <w:ind w:left="-90"/>
        <w:jc w:val="both"/>
        <w:rPr>
          <w:rFonts w:ascii="Times" w:hAnsi="Times"/>
        </w:rPr>
      </w:pPr>
    </w:p>
    <w:p w14:paraId="5E0815EA" w14:textId="77777777" w:rsidR="00627B24" w:rsidRDefault="004864FB" w:rsidP="00627B24">
      <w:pPr>
        <w:tabs>
          <w:tab w:val="left" w:pos="810"/>
        </w:tabs>
        <w:ind w:left="-90" w:right="-900"/>
        <w:jc w:val="both"/>
        <w:rPr>
          <w:rFonts w:ascii="Times" w:hAnsi="Times"/>
          <w:b/>
        </w:rPr>
      </w:pPr>
      <w:r w:rsidRPr="004864FB">
        <w:rPr>
          <w:rFonts w:ascii="Times" w:hAnsi="Times"/>
          <w:b/>
        </w:rPr>
        <w:t>Required Texts</w:t>
      </w:r>
    </w:p>
    <w:p w14:paraId="72F8B51F" w14:textId="11D0C077" w:rsidR="00956DB1" w:rsidRPr="00956DB1" w:rsidRDefault="00956DB1" w:rsidP="00956DB1">
      <w:pPr>
        <w:tabs>
          <w:tab w:val="left" w:pos="810"/>
        </w:tabs>
        <w:ind w:left="-90" w:right="-900"/>
        <w:jc w:val="both"/>
        <w:rPr>
          <w:rFonts w:ascii="Times" w:hAnsi="Times"/>
        </w:rPr>
      </w:pPr>
      <w:r>
        <w:rPr>
          <w:rFonts w:ascii="Times" w:hAnsi="Times"/>
        </w:rPr>
        <w:t xml:space="preserve">- </w:t>
      </w:r>
      <w:r w:rsidR="00DE53A9">
        <w:rPr>
          <w:rFonts w:ascii="Times" w:hAnsi="Times"/>
        </w:rPr>
        <w:t>Electronic Texts in PDF</w:t>
      </w:r>
      <w:r w:rsidR="00282668">
        <w:rPr>
          <w:rFonts w:ascii="Times" w:hAnsi="Times"/>
        </w:rPr>
        <w:t xml:space="preserve"> </w:t>
      </w:r>
    </w:p>
    <w:p w14:paraId="64C8401C" w14:textId="7F908DDB" w:rsidR="00BD33E4" w:rsidRPr="00627B24" w:rsidRDefault="00627B24" w:rsidP="00627B24">
      <w:pPr>
        <w:tabs>
          <w:tab w:val="left" w:pos="810"/>
        </w:tabs>
        <w:ind w:left="-90" w:right="-900"/>
        <w:jc w:val="both"/>
        <w:rPr>
          <w:rFonts w:ascii="Times" w:hAnsi="Times"/>
          <w:b/>
        </w:rPr>
      </w:pPr>
      <w:r w:rsidRPr="00627B24">
        <w:rPr>
          <w:rFonts w:ascii="Times" w:hAnsi="Times"/>
        </w:rPr>
        <w:t xml:space="preserve">- </w:t>
      </w:r>
      <w:r w:rsidR="00BD33E4" w:rsidRPr="00627B24">
        <w:rPr>
          <w:rFonts w:ascii="Times" w:hAnsi="Times"/>
          <w:bCs/>
        </w:rPr>
        <w:t xml:space="preserve">Gabriele D'Annunzio, </w:t>
      </w:r>
      <w:r w:rsidR="00BD33E4" w:rsidRPr="00627B24">
        <w:rPr>
          <w:rFonts w:ascii="Times" w:hAnsi="Times"/>
          <w:bCs/>
          <w:i/>
        </w:rPr>
        <w:t>Notturno</w:t>
      </w:r>
      <w:r w:rsidR="002675AE" w:rsidRPr="00627B24">
        <w:rPr>
          <w:rFonts w:ascii="Times" w:hAnsi="Times"/>
          <w:bCs/>
          <w:i/>
        </w:rPr>
        <w:t xml:space="preserve"> (</w:t>
      </w:r>
      <w:r w:rsidR="002675AE" w:rsidRPr="0055349B">
        <w:rPr>
          <w:rFonts w:ascii="Times" w:hAnsi="Times"/>
          <w:bCs/>
        </w:rPr>
        <w:t xml:space="preserve">available </w:t>
      </w:r>
      <w:r w:rsidR="00D94DC1" w:rsidRPr="0055349B">
        <w:rPr>
          <w:rFonts w:ascii="Times" w:hAnsi="Times"/>
          <w:bCs/>
        </w:rPr>
        <w:t xml:space="preserve">also </w:t>
      </w:r>
      <w:r w:rsidR="002675AE" w:rsidRPr="0055349B">
        <w:rPr>
          <w:rFonts w:ascii="Times" w:hAnsi="Times"/>
          <w:bCs/>
        </w:rPr>
        <w:t>onli</w:t>
      </w:r>
      <w:r w:rsidRPr="0055349B">
        <w:rPr>
          <w:rFonts w:ascii="Times" w:hAnsi="Times"/>
          <w:bCs/>
        </w:rPr>
        <w:t>ne through the library</w:t>
      </w:r>
      <w:r w:rsidR="002675AE" w:rsidRPr="00627B24">
        <w:rPr>
          <w:rFonts w:ascii="Times" w:hAnsi="Times"/>
          <w:bCs/>
          <w:i/>
        </w:rPr>
        <w:t>)</w:t>
      </w:r>
    </w:p>
    <w:p w14:paraId="5D3CD1C6" w14:textId="2C2FB215" w:rsidR="00627B24" w:rsidRPr="00627B24" w:rsidRDefault="00451B8E" w:rsidP="00627B24">
      <w:pPr>
        <w:tabs>
          <w:tab w:val="left" w:pos="810"/>
        </w:tabs>
        <w:ind w:left="-90" w:right="-900"/>
        <w:jc w:val="both"/>
        <w:rPr>
          <w:rFonts w:ascii="Times" w:hAnsi="Times"/>
          <w:i/>
        </w:rPr>
      </w:pPr>
      <w:r>
        <w:rPr>
          <w:rFonts w:ascii="Times" w:hAnsi="Times"/>
        </w:rPr>
        <w:t>- Erich</w:t>
      </w:r>
      <w:r w:rsidR="00627B24">
        <w:rPr>
          <w:rFonts w:ascii="Times" w:hAnsi="Times"/>
        </w:rPr>
        <w:t>. M</w:t>
      </w:r>
      <w:r>
        <w:rPr>
          <w:rFonts w:ascii="Times" w:hAnsi="Times"/>
        </w:rPr>
        <w:t>.</w:t>
      </w:r>
      <w:r w:rsidR="00627B24">
        <w:rPr>
          <w:rFonts w:ascii="Times" w:hAnsi="Times"/>
        </w:rPr>
        <w:t xml:space="preserve"> Remarque, </w:t>
      </w:r>
      <w:r w:rsidR="00627B24">
        <w:rPr>
          <w:rFonts w:ascii="Times" w:hAnsi="Times"/>
          <w:i/>
        </w:rPr>
        <w:t>All Quiet on the Western Front</w:t>
      </w:r>
    </w:p>
    <w:p w14:paraId="71506C74" w14:textId="41A01289" w:rsidR="00BD33E4" w:rsidRDefault="00BD33E4" w:rsidP="006D33B1">
      <w:pPr>
        <w:tabs>
          <w:tab w:val="left" w:pos="810"/>
        </w:tabs>
        <w:ind w:left="-90" w:right="-900"/>
        <w:jc w:val="both"/>
        <w:rPr>
          <w:rFonts w:ascii="Times" w:hAnsi="Times"/>
          <w:bCs/>
          <w:i/>
        </w:rPr>
      </w:pPr>
      <w:r w:rsidRPr="001C4C40">
        <w:rPr>
          <w:rFonts w:ascii="Times" w:hAnsi="Times"/>
          <w:bCs/>
        </w:rPr>
        <w:t xml:space="preserve">- Emilio Lussu, </w:t>
      </w:r>
      <w:r w:rsidR="003C10A3">
        <w:rPr>
          <w:rFonts w:ascii="Times" w:hAnsi="Times"/>
          <w:bCs/>
          <w:i/>
        </w:rPr>
        <w:t>A Soldier on the Southern Front</w:t>
      </w:r>
    </w:p>
    <w:p w14:paraId="7F17EB6B" w14:textId="4F5D194A" w:rsidR="0062046D" w:rsidRPr="001C4C40" w:rsidRDefault="0062046D" w:rsidP="006D33B1">
      <w:pPr>
        <w:tabs>
          <w:tab w:val="left" w:pos="810"/>
        </w:tabs>
        <w:ind w:left="-90" w:right="-900"/>
        <w:jc w:val="both"/>
        <w:rPr>
          <w:rFonts w:ascii="Times" w:hAnsi="Times"/>
        </w:rPr>
      </w:pPr>
      <w:r>
        <w:rPr>
          <w:rFonts w:ascii="Times" w:hAnsi="Times"/>
          <w:bCs/>
        </w:rPr>
        <w:t xml:space="preserve">- Ennio Flaiano, </w:t>
      </w:r>
      <w:r>
        <w:rPr>
          <w:rFonts w:ascii="Times" w:hAnsi="Times"/>
          <w:bCs/>
          <w:i/>
        </w:rPr>
        <w:t>A Time to Kill</w:t>
      </w:r>
    </w:p>
    <w:p w14:paraId="3688F3CE" w14:textId="4B6CA0B9" w:rsidR="00450A2B" w:rsidRPr="00450A2B" w:rsidRDefault="00450A2B" w:rsidP="006D33B1">
      <w:pPr>
        <w:tabs>
          <w:tab w:val="left" w:pos="810"/>
        </w:tabs>
        <w:ind w:left="-90" w:right="-900"/>
        <w:jc w:val="both"/>
        <w:rPr>
          <w:rFonts w:ascii="Times" w:hAnsi="Times"/>
          <w:i/>
        </w:rPr>
      </w:pPr>
      <w:r>
        <w:rPr>
          <w:rFonts w:ascii="Times" w:hAnsi="Times"/>
          <w:bCs/>
          <w:i/>
        </w:rPr>
        <w:t>-</w:t>
      </w:r>
      <w:r>
        <w:rPr>
          <w:rFonts w:ascii="Times" w:hAnsi="Times"/>
          <w:bCs/>
        </w:rPr>
        <w:t xml:space="preserve"> Curzio Malaparte, </w:t>
      </w:r>
      <w:r>
        <w:rPr>
          <w:rFonts w:ascii="Times" w:hAnsi="Times"/>
          <w:bCs/>
          <w:i/>
        </w:rPr>
        <w:t>The Skin</w:t>
      </w:r>
    </w:p>
    <w:p w14:paraId="5FAA42D0" w14:textId="77777777" w:rsidR="00414A9C" w:rsidRPr="001C4C40" w:rsidRDefault="00414A9C" w:rsidP="006D33B1">
      <w:pPr>
        <w:tabs>
          <w:tab w:val="left" w:pos="-720"/>
          <w:tab w:val="left" w:pos="810"/>
        </w:tabs>
        <w:ind w:left="-90" w:right="-900"/>
        <w:jc w:val="both"/>
        <w:rPr>
          <w:rFonts w:ascii="Times" w:hAnsi="Times"/>
          <w:b/>
        </w:rPr>
      </w:pPr>
    </w:p>
    <w:p w14:paraId="6E733A09" w14:textId="6F05C73E" w:rsidR="004864FB" w:rsidRDefault="000C3EB4" w:rsidP="006D33B1">
      <w:pPr>
        <w:tabs>
          <w:tab w:val="left" w:pos="-720"/>
          <w:tab w:val="left" w:pos="810"/>
        </w:tabs>
        <w:ind w:left="-90" w:right="-900"/>
        <w:jc w:val="both"/>
        <w:rPr>
          <w:rFonts w:ascii="Times" w:hAnsi="Times"/>
          <w:b/>
        </w:rPr>
      </w:pPr>
      <w:r>
        <w:rPr>
          <w:rFonts w:ascii="Times" w:hAnsi="Times"/>
          <w:b/>
        </w:rPr>
        <w:t>Suggested</w:t>
      </w:r>
      <w:r w:rsidR="004864FB">
        <w:rPr>
          <w:rFonts w:ascii="Times" w:hAnsi="Times"/>
          <w:b/>
        </w:rPr>
        <w:t xml:space="preserve"> Readings</w:t>
      </w:r>
      <w:r w:rsidR="00907F35">
        <w:rPr>
          <w:rFonts w:ascii="Times" w:hAnsi="Times"/>
          <w:b/>
        </w:rPr>
        <w:t xml:space="preserve"> (historical background)</w:t>
      </w:r>
    </w:p>
    <w:p w14:paraId="6E584569" w14:textId="7D7C1018" w:rsidR="004864FB" w:rsidRDefault="004864FB" w:rsidP="006D33B1">
      <w:pPr>
        <w:tabs>
          <w:tab w:val="left" w:pos="-720"/>
          <w:tab w:val="left" w:pos="810"/>
        </w:tabs>
        <w:ind w:left="-90" w:right="-900"/>
        <w:jc w:val="both"/>
        <w:rPr>
          <w:rFonts w:ascii="Times" w:hAnsi="Times"/>
        </w:rPr>
      </w:pPr>
      <w:r w:rsidRPr="004864FB">
        <w:rPr>
          <w:rFonts w:ascii="Times" w:hAnsi="Times"/>
        </w:rPr>
        <w:t>Spencer Di Scala</w:t>
      </w:r>
      <w:r>
        <w:rPr>
          <w:rFonts w:ascii="Times" w:hAnsi="Times"/>
        </w:rPr>
        <w:t xml:space="preserve">, </w:t>
      </w:r>
      <w:r w:rsidRPr="001C4C40">
        <w:rPr>
          <w:rFonts w:ascii="Times" w:hAnsi="Times"/>
          <w:i/>
        </w:rPr>
        <w:t>Italy From Revolution To Republic</w:t>
      </w:r>
    </w:p>
    <w:p w14:paraId="29F3EF6B" w14:textId="77777777" w:rsidR="00F24435" w:rsidRPr="00604EFD" w:rsidRDefault="00F24435" w:rsidP="00F24435">
      <w:pPr>
        <w:tabs>
          <w:tab w:val="left" w:pos="-720"/>
          <w:tab w:val="left" w:pos="810"/>
        </w:tabs>
        <w:spacing w:line="276" w:lineRule="auto"/>
        <w:ind w:left="-90" w:right="-900"/>
        <w:jc w:val="both"/>
        <w:rPr>
          <w:rFonts w:ascii="Times" w:hAnsi="Times"/>
        </w:rPr>
      </w:pPr>
    </w:p>
    <w:p w14:paraId="21D2027A" w14:textId="77777777" w:rsidR="00414A9C" w:rsidRPr="001C4C40" w:rsidRDefault="00414A9C" w:rsidP="006D33B1">
      <w:pPr>
        <w:tabs>
          <w:tab w:val="left" w:pos="-720"/>
          <w:tab w:val="left" w:pos="810"/>
        </w:tabs>
        <w:ind w:left="-90" w:right="-900"/>
        <w:jc w:val="both"/>
        <w:rPr>
          <w:rFonts w:ascii="Times" w:hAnsi="Times"/>
          <w:b/>
        </w:rPr>
      </w:pPr>
      <w:r w:rsidRPr="001C4C40">
        <w:rPr>
          <w:rFonts w:ascii="Times" w:hAnsi="Times"/>
          <w:b/>
        </w:rPr>
        <w:t>Course Requirements</w:t>
      </w:r>
    </w:p>
    <w:p w14:paraId="10B5BECA" w14:textId="7E38DDAB" w:rsidR="00414A9C" w:rsidRPr="001C4C40" w:rsidRDefault="00A50CDC" w:rsidP="006D33B1">
      <w:pPr>
        <w:tabs>
          <w:tab w:val="left" w:pos="-720"/>
          <w:tab w:val="left" w:pos="810"/>
        </w:tabs>
        <w:ind w:left="-90" w:right="-900"/>
        <w:jc w:val="both"/>
        <w:rPr>
          <w:rFonts w:ascii="Times" w:hAnsi="Times"/>
        </w:rPr>
      </w:pPr>
      <w:r>
        <w:rPr>
          <w:rFonts w:ascii="Times" w:hAnsi="Times"/>
        </w:rPr>
        <w:t xml:space="preserve">- </w:t>
      </w:r>
      <w:r w:rsidR="004D7846" w:rsidRPr="001C4C40">
        <w:rPr>
          <w:rFonts w:ascii="Times" w:hAnsi="Times"/>
        </w:rPr>
        <w:t>Participation in class discussion, w</w:t>
      </w:r>
      <w:r w:rsidR="00414A9C" w:rsidRPr="001C4C40">
        <w:rPr>
          <w:rFonts w:ascii="Times" w:hAnsi="Times"/>
        </w:rPr>
        <w:t>eekly presentations</w:t>
      </w:r>
      <w:r w:rsidR="00604EFD">
        <w:rPr>
          <w:rFonts w:ascii="Times" w:hAnsi="Times"/>
        </w:rPr>
        <w:t xml:space="preserve">, </w:t>
      </w:r>
      <w:r w:rsidR="00425861" w:rsidRPr="001C4C40">
        <w:rPr>
          <w:rFonts w:ascii="Times" w:hAnsi="Times"/>
        </w:rPr>
        <w:t>and presentations for the essay</w:t>
      </w:r>
      <w:r>
        <w:rPr>
          <w:rFonts w:ascii="Times" w:hAnsi="Times"/>
        </w:rPr>
        <w:t xml:space="preserve"> (5</w:t>
      </w:r>
      <w:r w:rsidR="00414A9C" w:rsidRPr="001C4C40">
        <w:rPr>
          <w:rFonts w:ascii="Times" w:hAnsi="Times"/>
        </w:rPr>
        <w:t xml:space="preserve">0%) </w:t>
      </w:r>
    </w:p>
    <w:p w14:paraId="3AFF1636" w14:textId="7A2486F9" w:rsidR="001700B5" w:rsidRDefault="00A50CDC" w:rsidP="001700B5">
      <w:pPr>
        <w:tabs>
          <w:tab w:val="left" w:pos="-720"/>
          <w:tab w:val="left" w:pos="810"/>
        </w:tabs>
        <w:ind w:left="-90" w:right="-900"/>
        <w:jc w:val="both"/>
        <w:rPr>
          <w:rFonts w:ascii="Times" w:hAnsi="Times"/>
        </w:rPr>
      </w:pPr>
      <w:r>
        <w:rPr>
          <w:rFonts w:ascii="Times" w:hAnsi="Times"/>
        </w:rPr>
        <w:t>- Essay (5</w:t>
      </w:r>
      <w:r w:rsidR="00414A9C" w:rsidRPr="001C4C40">
        <w:rPr>
          <w:rFonts w:ascii="Times" w:hAnsi="Times"/>
        </w:rPr>
        <w:t>0%)</w:t>
      </w:r>
    </w:p>
    <w:p w14:paraId="6BED88EC" w14:textId="04DA0504" w:rsidR="00414A9C" w:rsidRPr="001700B5" w:rsidRDefault="001700B5" w:rsidP="00FF49AF">
      <w:pPr>
        <w:tabs>
          <w:tab w:val="left" w:pos="-720"/>
          <w:tab w:val="left" w:pos="810"/>
        </w:tabs>
        <w:ind w:left="-90" w:right="-900"/>
        <w:jc w:val="center"/>
        <w:rPr>
          <w:rFonts w:ascii="Times" w:hAnsi="Times"/>
        </w:rPr>
      </w:pPr>
      <w:r w:rsidRPr="001700B5">
        <w:rPr>
          <w:rFonts w:ascii="Times" w:hAnsi="Times"/>
          <w:b/>
        </w:rPr>
        <w:t>SEMINAR</w:t>
      </w:r>
      <w:r>
        <w:rPr>
          <w:rFonts w:ascii="Times" w:hAnsi="Times"/>
        </w:rPr>
        <w:t xml:space="preserve"> </w:t>
      </w:r>
      <w:r>
        <w:rPr>
          <w:rFonts w:ascii="Times" w:hAnsi="Times"/>
          <w:b/>
        </w:rPr>
        <w:t>SCHEDULE</w:t>
      </w:r>
    </w:p>
    <w:p w14:paraId="12AAC0EB" w14:textId="77777777" w:rsidR="00414A9C" w:rsidRPr="00B3164A" w:rsidRDefault="00414A9C" w:rsidP="006D33B1">
      <w:pPr>
        <w:tabs>
          <w:tab w:val="left" w:pos="-720"/>
          <w:tab w:val="left" w:pos="810"/>
        </w:tabs>
        <w:ind w:left="-90" w:right="-900"/>
        <w:jc w:val="both"/>
        <w:rPr>
          <w:rFonts w:ascii="Times" w:hAnsi="Times"/>
          <w:b/>
          <w:sz w:val="24"/>
        </w:rPr>
      </w:pPr>
    </w:p>
    <w:p w14:paraId="13AE6FA4" w14:textId="415AB563" w:rsidR="00E3240B" w:rsidRPr="00432A9D" w:rsidRDefault="00BE244A" w:rsidP="006D33B1">
      <w:pPr>
        <w:tabs>
          <w:tab w:val="left" w:pos="-720"/>
          <w:tab w:val="left" w:pos="810"/>
        </w:tabs>
        <w:ind w:left="-90" w:right="-900"/>
        <w:jc w:val="both"/>
        <w:rPr>
          <w:rFonts w:ascii="Times" w:hAnsi="Times"/>
          <w:b/>
        </w:rPr>
      </w:pPr>
      <w:proofErr w:type="gramStart"/>
      <w:r>
        <w:rPr>
          <w:rFonts w:ascii="Times" w:hAnsi="Times"/>
          <w:b/>
        </w:rPr>
        <w:t>I Week, 9/5</w:t>
      </w:r>
      <w:r w:rsidR="00A5561F">
        <w:rPr>
          <w:rFonts w:ascii="Times" w:hAnsi="Times"/>
          <w:b/>
        </w:rPr>
        <w:tab/>
      </w:r>
      <w:r w:rsidR="00FC6631">
        <w:rPr>
          <w:rFonts w:ascii="Times" w:hAnsi="Times"/>
          <w:b/>
        </w:rPr>
        <w:t>Narrating War.</w:t>
      </w:r>
      <w:proofErr w:type="gramEnd"/>
      <w:r w:rsidR="00442FD4">
        <w:rPr>
          <w:rFonts w:ascii="Times" w:hAnsi="Times"/>
          <w:b/>
        </w:rPr>
        <w:t xml:space="preserve"> Memory </w:t>
      </w:r>
      <w:r w:rsidR="00FC6631">
        <w:rPr>
          <w:rFonts w:ascii="Times" w:hAnsi="Times"/>
          <w:b/>
        </w:rPr>
        <w:t>and Experience</w:t>
      </w:r>
    </w:p>
    <w:p w14:paraId="088FD91F" w14:textId="6D3F101C" w:rsidR="00A5561F" w:rsidRDefault="00CF0664" w:rsidP="006D33B1">
      <w:pPr>
        <w:tabs>
          <w:tab w:val="left" w:pos="-720"/>
          <w:tab w:val="left" w:pos="810"/>
        </w:tabs>
        <w:ind w:left="-90" w:right="-900"/>
        <w:jc w:val="both"/>
        <w:rPr>
          <w:rFonts w:ascii="Times" w:hAnsi="Times"/>
        </w:rPr>
      </w:pPr>
      <w:r>
        <w:rPr>
          <w:rFonts w:ascii="Times" w:hAnsi="Times"/>
        </w:rPr>
        <w:tab/>
      </w:r>
      <w:r>
        <w:rPr>
          <w:rFonts w:ascii="Times" w:hAnsi="Times"/>
        </w:rPr>
        <w:tab/>
      </w:r>
      <w:r w:rsidR="00A5561F">
        <w:rPr>
          <w:rFonts w:ascii="Times" w:hAnsi="Times"/>
        </w:rPr>
        <w:t xml:space="preserve">Walter </w:t>
      </w:r>
      <w:r w:rsidR="0062046D">
        <w:rPr>
          <w:rFonts w:ascii="Times" w:hAnsi="Times"/>
        </w:rPr>
        <w:t xml:space="preserve">Benjamin, </w:t>
      </w:r>
      <w:r w:rsidR="00A5561F">
        <w:rPr>
          <w:rFonts w:ascii="Times" w:hAnsi="Times"/>
        </w:rPr>
        <w:t>“The Storyteller”</w:t>
      </w:r>
      <w:r w:rsidR="0075539F">
        <w:rPr>
          <w:rFonts w:ascii="Times" w:hAnsi="Times"/>
        </w:rPr>
        <w:t xml:space="preserve"> (only s</w:t>
      </w:r>
      <w:r w:rsidR="0055349B">
        <w:rPr>
          <w:rFonts w:ascii="Times" w:hAnsi="Times"/>
        </w:rPr>
        <w:t>ections I-XV)</w:t>
      </w:r>
    </w:p>
    <w:p w14:paraId="5B0BDB28" w14:textId="6FF87CC5" w:rsidR="0055349B" w:rsidRDefault="00CF0664" w:rsidP="006D33B1">
      <w:pPr>
        <w:tabs>
          <w:tab w:val="left" w:pos="-720"/>
          <w:tab w:val="left" w:pos="810"/>
        </w:tabs>
        <w:ind w:left="-90" w:right="-900"/>
        <w:jc w:val="both"/>
        <w:rPr>
          <w:rFonts w:ascii="Times" w:hAnsi="Times"/>
        </w:rPr>
      </w:pPr>
      <w:r>
        <w:rPr>
          <w:rFonts w:ascii="Times" w:hAnsi="Times"/>
        </w:rPr>
        <w:tab/>
      </w:r>
      <w:r>
        <w:rPr>
          <w:rFonts w:ascii="Times" w:hAnsi="Times"/>
        </w:rPr>
        <w:tab/>
      </w:r>
      <w:r w:rsidR="0062046D">
        <w:rPr>
          <w:rFonts w:ascii="Times" w:hAnsi="Times"/>
        </w:rPr>
        <w:t>Joanna B</w:t>
      </w:r>
      <w:r w:rsidR="00A5561F">
        <w:rPr>
          <w:rFonts w:ascii="Times" w:hAnsi="Times"/>
        </w:rPr>
        <w:t>ourke,</w:t>
      </w:r>
      <w:r w:rsidR="00BA5D6E">
        <w:rPr>
          <w:rFonts w:ascii="Times" w:hAnsi="Times"/>
        </w:rPr>
        <w:t xml:space="preserve"> </w:t>
      </w:r>
      <w:r w:rsidR="00A5561F">
        <w:rPr>
          <w:rFonts w:ascii="Times" w:hAnsi="Times"/>
        </w:rPr>
        <w:t>“ ‘Remembering’ War</w:t>
      </w:r>
      <w:r w:rsidR="00370386">
        <w:rPr>
          <w:rFonts w:ascii="Times" w:hAnsi="Times"/>
        </w:rPr>
        <w:t>”</w:t>
      </w:r>
    </w:p>
    <w:p w14:paraId="6E5F3531" w14:textId="5B7791EE" w:rsidR="00A50CDC" w:rsidRDefault="00A50CDC" w:rsidP="006D33B1">
      <w:pPr>
        <w:tabs>
          <w:tab w:val="left" w:pos="-720"/>
          <w:tab w:val="left" w:pos="810"/>
        </w:tabs>
        <w:ind w:left="-90" w:right="-900"/>
        <w:jc w:val="both"/>
        <w:rPr>
          <w:rFonts w:ascii="Times" w:hAnsi="Times"/>
        </w:rPr>
      </w:pPr>
      <w:r>
        <w:rPr>
          <w:rFonts w:ascii="Times" w:hAnsi="Times"/>
        </w:rPr>
        <w:tab/>
      </w:r>
      <w:r>
        <w:rPr>
          <w:rFonts w:ascii="Times" w:hAnsi="Times"/>
        </w:rPr>
        <w:tab/>
        <w:t>Domin</w:t>
      </w:r>
      <w:r w:rsidR="00E84A1B">
        <w:rPr>
          <w:rFonts w:ascii="Times" w:hAnsi="Times"/>
        </w:rPr>
        <w:t>ick LaCapra, “Writing History, W</w:t>
      </w:r>
      <w:r>
        <w:rPr>
          <w:rFonts w:ascii="Times" w:hAnsi="Times"/>
        </w:rPr>
        <w:t>riting Trauma” (</w:t>
      </w:r>
      <w:r w:rsidR="00E84A1B">
        <w:rPr>
          <w:rFonts w:ascii="Times" w:hAnsi="Times"/>
        </w:rPr>
        <w:t xml:space="preserve">only </w:t>
      </w:r>
      <w:r>
        <w:rPr>
          <w:rFonts w:ascii="Times" w:hAnsi="Times"/>
        </w:rPr>
        <w:t>pp. 1-16)</w:t>
      </w:r>
    </w:p>
    <w:p w14:paraId="2AD779A5" w14:textId="062120A1" w:rsidR="008E01B6" w:rsidRPr="0062046D" w:rsidRDefault="008E01B6" w:rsidP="006D33B1">
      <w:pPr>
        <w:tabs>
          <w:tab w:val="left" w:pos="-720"/>
          <w:tab w:val="left" w:pos="810"/>
        </w:tabs>
        <w:ind w:left="-90" w:right="-900"/>
        <w:jc w:val="both"/>
        <w:rPr>
          <w:rFonts w:ascii="Times" w:hAnsi="Times"/>
        </w:rPr>
      </w:pPr>
      <w:r>
        <w:rPr>
          <w:rFonts w:ascii="Times" w:hAnsi="Times"/>
        </w:rPr>
        <w:tab/>
      </w:r>
      <w:r>
        <w:rPr>
          <w:rFonts w:ascii="Times" w:hAnsi="Times"/>
        </w:rPr>
        <w:tab/>
      </w:r>
      <w:r w:rsidRPr="00C16C88">
        <w:rPr>
          <w:rFonts w:ascii="Times" w:hAnsi="Times"/>
          <w:b/>
        </w:rPr>
        <w:t>Optional Readings:</w:t>
      </w:r>
      <w:r>
        <w:rPr>
          <w:rFonts w:ascii="Times" w:hAnsi="Times"/>
        </w:rPr>
        <w:t xml:space="preserve"> Hayden White, “The Value of Narrativity”</w:t>
      </w:r>
    </w:p>
    <w:p w14:paraId="1E951256" w14:textId="58478A3A" w:rsidR="004C21B6" w:rsidRPr="006B26E8" w:rsidRDefault="00A5561F" w:rsidP="006D33B1">
      <w:pPr>
        <w:tabs>
          <w:tab w:val="left" w:pos="-720"/>
          <w:tab w:val="left" w:pos="810"/>
        </w:tabs>
        <w:ind w:left="-90" w:right="-900"/>
        <w:jc w:val="both"/>
        <w:rPr>
          <w:rFonts w:ascii="Times" w:hAnsi="Times"/>
          <w:b/>
        </w:rPr>
      </w:pPr>
      <w:r>
        <w:rPr>
          <w:rFonts w:ascii="Times" w:hAnsi="Times"/>
          <w:b/>
        </w:rPr>
        <w:tab/>
      </w:r>
      <w:r>
        <w:rPr>
          <w:rFonts w:ascii="Times" w:hAnsi="Times"/>
          <w:b/>
        </w:rPr>
        <w:tab/>
      </w:r>
      <w:r>
        <w:rPr>
          <w:rFonts w:ascii="Times" w:hAnsi="Times"/>
          <w:b/>
        </w:rPr>
        <w:tab/>
      </w:r>
    </w:p>
    <w:p w14:paraId="2CEEA658" w14:textId="3CAB9B88" w:rsidR="002675AE" w:rsidRPr="006B26E8" w:rsidRDefault="00BE244A" w:rsidP="002675AE">
      <w:pPr>
        <w:tabs>
          <w:tab w:val="left" w:pos="-720"/>
          <w:tab w:val="left" w:pos="810"/>
        </w:tabs>
        <w:ind w:left="-90" w:right="-900"/>
        <w:jc w:val="both"/>
        <w:rPr>
          <w:rFonts w:ascii="Times" w:hAnsi="Times"/>
          <w:i/>
        </w:rPr>
      </w:pPr>
      <w:r>
        <w:rPr>
          <w:rFonts w:ascii="Times" w:hAnsi="Times"/>
          <w:b/>
        </w:rPr>
        <w:t>II Week, 9</w:t>
      </w:r>
      <w:r w:rsidR="00CF0664">
        <w:rPr>
          <w:rFonts w:ascii="Times" w:hAnsi="Times"/>
          <w:b/>
        </w:rPr>
        <w:t>/</w:t>
      </w:r>
      <w:r>
        <w:rPr>
          <w:rFonts w:ascii="Times" w:hAnsi="Times"/>
          <w:b/>
        </w:rPr>
        <w:t>12</w:t>
      </w:r>
      <w:r w:rsidR="00B431CE">
        <w:rPr>
          <w:rFonts w:ascii="Times" w:hAnsi="Times"/>
          <w:b/>
        </w:rPr>
        <w:tab/>
      </w:r>
      <w:r w:rsidR="002675AE">
        <w:rPr>
          <w:rFonts w:ascii="Times" w:hAnsi="Times"/>
          <w:b/>
        </w:rPr>
        <w:t>Avantgarde Art as War,</w:t>
      </w:r>
      <w:r w:rsidR="002675AE" w:rsidRPr="002675AE">
        <w:rPr>
          <w:rFonts w:ascii="Times" w:hAnsi="Times"/>
          <w:b/>
        </w:rPr>
        <w:t xml:space="preserve"> </w:t>
      </w:r>
      <w:r w:rsidR="002675AE">
        <w:rPr>
          <w:rFonts w:ascii="Times" w:hAnsi="Times"/>
          <w:b/>
        </w:rPr>
        <w:t>War as Avantgarde Art</w:t>
      </w:r>
    </w:p>
    <w:p w14:paraId="4A40BB69" w14:textId="5B1FD161" w:rsidR="000D4E6C" w:rsidRPr="00196F1D" w:rsidRDefault="002675AE" w:rsidP="006D33B1">
      <w:pPr>
        <w:tabs>
          <w:tab w:val="left" w:pos="-720"/>
          <w:tab w:val="left" w:pos="810"/>
        </w:tabs>
        <w:ind w:left="-90" w:right="-900"/>
        <w:jc w:val="both"/>
        <w:rPr>
          <w:rFonts w:ascii="Times" w:hAnsi="Times"/>
          <w:i/>
        </w:rPr>
      </w:pPr>
      <w:r>
        <w:rPr>
          <w:rFonts w:ascii="Times" w:hAnsi="Times"/>
          <w:i/>
        </w:rPr>
        <w:tab/>
      </w:r>
      <w:r>
        <w:rPr>
          <w:rFonts w:ascii="Times" w:hAnsi="Times"/>
          <w:i/>
        </w:rPr>
        <w:tab/>
      </w:r>
      <w:r w:rsidR="00CA3C6D">
        <w:rPr>
          <w:rFonts w:ascii="Times" w:hAnsi="Times"/>
        </w:rPr>
        <w:t xml:space="preserve">Filippo Tommaso </w:t>
      </w:r>
      <w:r w:rsidR="000D4E6C">
        <w:rPr>
          <w:rFonts w:ascii="Times" w:hAnsi="Times"/>
        </w:rPr>
        <w:t xml:space="preserve">Marinetti, </w:t>
      </w:r>
      <w:r w:rsidR="000D4E6C" w:rsidRPr="00196F1D">
        <w:rPr>
          <w:rFonts w:ascii="Times" w:hAnsi="Times"/>
          <w:i/>
        </w:rPr>
        <w:t>Manifesto of Futurism</w:t>
      </w:r>
      <w:r w:rsidR="00C15FFE">
        <w:rPr>
          <w:rFonts w:ascii="Times" w:hAnsi="Times"/>
        </w:rPr>
        <w:t xml:space="preserve">; </w:t>
      </w:r>
      <w:r w:rsidR="000D4E6C" w:rsidRPr="00196F1D">
        <w:rPr>
          <w:rFonts w:ascii="Times" w:hAnsi="Times"/>
          <w:i/>
        </w:rPr>
        <w:t>Technical Manifesto</w:t>
      </w:r>
      <w:r w:rsidR="000D4E6C">
        <w:rPr>
          <w:rFonts w:ascii="Times" w:hAnsi="Times"/>
        </w:rPr>
        <w:t xml:space="preserve">; </w:t>
      </w:r>
      <w:r w:rsidR="00196F1D">
        <w:rPr>
          <w:rFonts w:ascii="Times" w:hAnsi="Times"/>
          <w:i/>
        </w:rPr>
        <w:t>Destruction of Syntax</w:t>
      </w:r>
    </w:p>
    <w:p w14:paraId="2D719F84" w14:textId="3C953272" w:rsidR="00C15FFE" w:rsidRPr="00C33CC1" w:rsidRDefault="00FF4D78" w:rsidP="006D33B1">
      <w:pPr>
        <w:tabs>
          <w:tab w:val="left" w:pos="-720"/>
          <w:tab w:val="left" w:pos="810"/>
        </w:tabs>
        <w:ind w:left="-90" w:right="-900"/>
        <w:jc w:val="both"/>
        <w:rPr>
          <w:rFonts w:ascii="Times" w:hAnsi="Times"/>
        </w:rPr>
      </w:pPr>
      <w:r>
        <w:rPr>
          <w:rFonts w:ascii="Times" w:hAnsi="Times"/>
        </w:rPr>
        <w:tab/>
      </w:r>
      <w:r>
        <w:rPr>
          <w:rFonts w:ascii="Times" w:hAnsi="Times"/>
        </w:rPr>
        <w:tab/>
      </w:r>
      <w:r w:rsidR="00FD7E80">
        <w:rPr>
          <w:rFonts w:ascii="Times" w:hAnsi="Times"/>
        </w:rPr>
        <w:t xml:space="preserve">Eric </w:t>
      </w:r>
      <w:r w:rsidR="00C15FFE">
        <w:rPr>
          <w:rFonts w:ascii="Times" w:hAnsi="Times"/>
        </w:rPr>
        <w:t>Leed</w:t>
      </w:r>
      <w:r w:rsidR="00370386">
        <w:rPr>
          <w:rFonts w:ascii="Times" w:hAnsi="Times"/>
        </w:rPr>
        <w:t xml:space="preserve">, “The Structure of the War Experience, ” </w:t>
      </w:r>
      <w:r w:rsidR="00370386">
        <w:rPr>
          <w:rFonts w:ascii="Times" w:hAnsi="Times"/>
          <w:i/>
        </w:rPr>
        <w:t>No Man’s Land</w:t>
      </w:r>
    </w:p>
    <w:p w14:paraId="768C0E9D" w14:textId="404569D7" w:rsidR="003115F7" w:rsidRDefault="00B94CDC" w:rsidP="006D33B1">
      <w:pPr>
        <w:tabs>
          <w:tab w:val="left" w:pos="-720"/>
          <w:tab w:val="left" w:pos="810"/>
        </w:tabs>
        <w:ind w:left="-90" w:right="-900"/>
        <w:jc w:val="both"/>
        <w:rPr>
          <w:rFonts w:ascii="Times" w:hAnsi="Times"/>
        </w:rPr>
      </w:pPr>
      <w:r>
        <w:rPr>
          <w:rFonts w:ascii="Times" w:hAnsi="Times"/>
        </w:rPr>
        <w:tab/>
      </w:r>
      <w:r>
        <w:rPr>
          <w:rFonts w:ascii="Times" w:hAnsi="Times"/>
        </w:rPr>
        <w:tab/>
        <w:t>Cinzia Sartini Blum, “</w:t>
      </w:r>
      <w:r w:rsidR="003115F7">
        <w:rPr>
          <w:rFonts w:ascii="Times" w:hAnsi="Times"/>
        </w:rPr>
        <w:t>Rhetoric</w:t>
      </w:r>
      <w:r>
        <w:rPr>
          <w:rFonts w:ascii="Times" w:hAnsi="Times"/>
        </w:rPr>
        <w:t>al Strategies and</w:t>
      </w:r>
      <w:r w:rsidR="003115F7">
        <w:rPr>
          <w:rFonts w:ascii="Times" w:hAnsi="Times"/>
        </w:rPr>
        <w:t xml:space="preserve"> Gender in </w:t>
      </w:r>
      <w:r>
        <w:rPr>
          <w:rFonts w:ascii="Times" w:hAnsi="Times"/>
        </w:rPr>
        <w:t>Marinetti’s Futurist</w:t>
      </w:r>
      <w:r w:rsidR="003115F7">
        <w:rPr>
          <w:rFonts w:ascii="Times" w:hAnsi="Times"/>
        </w:rPr>
        <w:t xml:space="preserve"> Manifestos”</w:t>
      </w:r>
      <w:r w:rsidR="0067665E">
        <w:rPr>
          <w:rFonts w:ascii="Times" w:hAnsi="Times"/>
        </w:rPr>
        <w:tab/>
      </w:r>
    </w:p>
    <w:p w14:paraId="362D5D52" w14:textId="12D16C17" w:rsidR="00D271EF" w:rsidRPr="00D614A3" w:rsidRDefault="003115F7" w:rsidP="006D33B1">
      <w:pPr>
        <w:tabs>
          <w:tab w:val="left" w:pos="-720"/>
          <w:tab w:val="left" w:pos="810"/>
        </w:tabs>
        <w:ind w:left="-90" w:right="-900"/>
        <w:jc w:val="both"/>
        <w:rPr>
          <w:rFonts w:ascii="Times" w:hAnsi="Times"/>
          <w:i/>
        </w:rPr>
      </w:pPr>
      <w:r>
        <w:rPr>
          <w:rFonts w:ascii="Times" w:hAnsi="Times"/>
        </w:rPr>
        <w:tab/>
      </w:r>
      <w:r>
        <w:rPr>
          <w:rFonts w:ascii="Times" w:hAnsi="Times"/>
        </w:rPr>
        <w:tab/>
      </w:r>
      <w:r w:rsidR="00C16C88" w:rsidRPr="00C16C88">
        <w:rPr>
          <w:rFonts w:ascii="Times" w:hAnsi="Times"/>
          <w:b/>
        </w:rPr>
        <w:t>Optional Readings:</w:t>
      </w:r>
      <w:r w:rsidR="00C16C88">
        <w:rPr>
          <w:rFonts w:ascii="Times" w:hAnsi="Times"/>
        </w:rPr>
        <w:t xml:space="preserve"> </w:t>
      </w:r>
      <w:r w:rsidR="00D271EF">
        <w:rPr>
          <w:rFonts w:ascii="Times" w:hAnsi="Times"/>
        </w:rPr>
        <w:t xml:space="preserve">Ialongo, </w:t>
      </w:r>
      <w:r w:rsidR="00D271EF">
        <w:rPr>
          <w:rFonts w:ascii="Times" w:hAnsi="Times"/>
          <w:i/>
        </w:rPr>
        <w:t>Marinetti and His Politics</w:t>
      </w:r>
      <w:r w:rsidR="00D614A3">
        <w:rPr>
          <w:rFonts w:ascii="Times" w:hAnsi="Times"/>
        </w:rPr>
        <w:t xml:space="preserve">; </w:t>
      </w:r>
      <w:r w:rsidR="00677698">
        <w:rPr>
          <w:rFonts w:ascii="Times" w:hAnsi="Times"/>
        </w:rPr>
        <w:t xml:space="preserve">Cohen, “Fatal Symbiosis;” </w:t>
      </w:r>
      <w:r w:rsidR="00D614A3">
        <w:rPr>
          <w:rFonts w:ascii="Times" w:hAnsi="Times"/>
        </w:rPr>
        <w:t xml:space="preserve">Saint-Amour, </w:t>
      </w:r>
      <w:r w:rsidR="00D614A3">
        <w:rPr>
          <w:rFonts w:ascii="Times" w:hAnsi="Times"/>
        </w:rPr>
        <w:tab/>
      </w:r>
      <w:r w:rsidR="00D614A3">
        <w:rPr>
          <w:rFonts w:ascii="Times" w:hAnsi="Times"/>
        </w:rPr>
        <w:tab/>
      </w:r>
      <w:r w:rsidR="00D614A3">
        <w:rPr>
          <w:rFonts w:ascii="Times" w:hAnsi="Times"/>
          <w:i/>
        </w:rPr>
        <w:t>Tense Future</w:t>
      </w:r>
    </w:p>
    <w:p w14:paraId="64172513" w14:textId="77777777" w:rsidR="00370386" w:rsidRPr="006B26E8" w:rsidRDefault="00370386" w:rsidP="006D33B1">
      <w:pPr>
        <w:tabs>
          <w:tab w:val="left" w:pos="-720"/>
          <w:tab w:val="left" w:pos="810"/>
        </w:tabs>
        <w:ind w:left="-90" w:right="-900"/>
        <w:jc w:val="both"/>
        <w:rPr>
          <w:rFonts w:ascii="Times" w:hAnsi="Times"/>
        </w:rPr>
      </w:pPr>
    </w:p>
    <w:p w14:paraId="039F4A97" w14:textId="455D01D9" w:rsidR="002675AE" w:rsidRPr="002675AE" w:rsidRDefault="00310714" w:rsidP="002675AE">
      <w:pPr>
        <w:tabs>
          <w:tab w:val="left" w:pos="-720"/>
          <w:tab w:val="left" w:pos="810"/>
        </w:tabs>
        <w:ind w:left="-90" w:right="-900"/>
        <w:jc w:val="both"/>
        <w:rPr>
          <w:rFonts w:ascii="Times" w:hAnsi="Times"/>
          <w:b/>
        </w:rPr>
      </w:pPr>
      <w:r w:rsidRPr="006B26E8">
        <w:rPr>
          <w:rFonts w:ascii="Times" w:hAnsi="Times"/>
          <w:b/>
        </w:rPr>
        <w:t>III</w:t>
      </w:r>
      <w:r w:rsidR="00BE244A">
        <w:rPr>
          <w:rFonts w:ascii="Times" w:hAnsi="Times"/>
          <w:b/>
        </w:rPr>
        <w:t xml:space="preserve"> Week, 9</w:t>
      </w:r>
      <w:r w:rsidR="00FF4D78">
        <w:rPr>
          <w:rFonts w:ascii="Times" w:hAnsi="Times"/>
          <w:b/>
        </w:rPr>
        <w:t>/</w:t>
      </w:r>
      <w:r w:rsidR="00E030F5">
        <w:rPr>
          <w:rFonts w:ascii="Times" w:hAnsi="Times"/>
          <w:b/>
        </w:rPr>
        <w:t>19</w:t>
      </w:r>
      <w:r w:rsidR="00B431CE">
        <w:rPr>
          <w:rFonts w:ascii="Times" w:hAnsi="Times"/>
        </w:rPr>
        <w:tab/>
      </w:r>
      <w:r w:rsidR="001A500E">
        <w:rPr>
          <w:rFonts w:ascii="Times" w:hAnsi="Times"/>
          <w:b/>
        </w:rPr>
        <w:t>T</w:t>
      </w:r>
      <w:r w:rsidR="007F24DA" w:rsidRPr="00FA2C55">
        <w:rPr>
          <w:rFonts w:ascii="Times" w:hAnsi="Times"/>
          <w:b/>
        </w:rPr>
        <w:t>he</w:t>
      </w:r>
      <w:r w:rsidR="002675AE">
        <w:rPr>
          <w:rFonts w:ascii="Times" w:hAnsi="Times"/>
          <w:b/>
        </w:rPr>
        <w:t xml:space="preserve"> Myth of the Aviator and the Cult of Martyrs</w:t>
      </w:r>
      <w:r w:rsidR="00FF705B">
        <w:rPr>
          <w:rFonts w:ascii="Times" w:hAnsi="Times"/>
          <w:b/>
        </w:rPr>
        <w:t xml:space="preserve"> in</w:t>
      </w:r>
      <w:r w:rsidR="007F24DA">
        <w:rPr>
          <w:rFonts w:ascii="Times" w:hAnsi="Times"/>
          <w:b/>
        </w:rPr>
        <w:t xml:space="preserve"> </w:t>
      </w:r>
      <w:r w:rsidR="00562662">
        <w:rPr>
          <w:rFonts w:ascii="Times" w:hAnsi="Times"/>
          <w:b/>
        </w:rPr>
        <w:t>D</w:t>
      </w:r>
      <w:r w:rsidR="001A500E">
        <w:rPr>
          <w:rFonts w:ascii="Times" w:hAnsi="Times"/>
          <w:b/>
        </w:rPr>
        <w:t>’Annunzio’s Experimental</w:t>
      </w:r>
      <w:r w:rsidR="00FA2C55">
        <w:rPr>
          <w:rFonts w:ascii="Times" w:hAnsi="Times"/>
          <w:b/>
        </w:rPr>
        <w:tab/>
      </w:r>
      <w:r w:rsidR="00FA2C55">
        <w:rPr>
          <w:rFonts w:ascii="Times" w:hAnsi="Times"/>
          <w:b/>
        </w:rPr>
        <w:tab/>
      </w:r>
      <w:r w:rsidR="00FA2C55">
        <w:rPr>
          <w:rFonts w:ascii="Times" w:hAnsi="Times"/>
          <w:b/>
        </w:rPr>
        <w:tab/>
      </w:r>
      <w:r w:rsidR="00FA2C55">
        <w:rPr>
          <w:rFonts w:ascii="Times" w:hAnsi="Times"/>
          <w:b/>
        </w:rPr>
        <w:tab/>
      </w:r>
      <w:r w:rsidR="007F24DA">
        <w:rPr>
          <w:rFonts w:ascii="Times" w:hAnsi="Times"/>
          <w:b/>
        </w:rPr>
        <w:t>Narrative</w:t>
      </w:r>
    </w:p>
    <w:p w14:paraId="7867DEE8" w14:textId="5080D180" w:rsidR="00014183" w:rsidRDefault="001D4582" w:rsidP="00833F90">
      <w:pPr>
        <w:tabs>
          <w:tab w:val="left" w:pos="810"/>
        </w:tabs>
        <w:ind w:left="-90" w:right="-900"/>
        <w:jc w:val="both"/>
        <w:rPr>
          <w:rFonts w:ascii="Times" w:hAnsi="Times"/>
        </w:rPr>
      </w:pPr>
      <w:r w:rsidRPr="006B26E8">
        <w:rPr>
          <w:rFonts w:ascii="Times" w:hAnsi="Times"/>
        </w:rPr>
        <w:t xml:space="preserve"> </w:t>
      </w:r>
      <w:r w:rsidR="00FF4D78">
        <w:rPr>
          <w:rFonts w:ascii="Times" w:hAnsi="Times"/>
        </w:rPr>
        <w:tab/>
      </w:r>
      <w:r w:rsidR="00FF4D78">
        <w:rPr>
          <w:rFonts w:ascii="Times" w:hAnsi="Times"/>
        </w:rPr>
        <w:tab/>
      </w:r>
      <w:r w:rsidR="00CA3C6D">
        <w:rPr>
          <w:rFonts w:ascii="Times" w:hAnsi="Times"/>
        </w:rPr>
        <w:t xml:space="preserve">Gabriele </w:t>
      </w:r>
      <w:r w:rsidR="002675AE">
        <w:rPr>
          <w:rFonts w:ascii="Times" w:hAnsi="Times"/>
        </w:rPr>
        <w:t>D’Annunzio</w:t>
      </w:r>
      <w:r w:rsidR="003916A4">
        <w:rPr>
          <w:rFonts w:ascii="Times" w:hAnsi="Times"/>
        </w:rPr>
        <w:t xml:space="preserve">, </w:t>
      </w:r>
      <w:r w:rsidR="003916A4" w:rsidRPr="001C4C40">
        <w:rPr>
          <w:rFonts w:ascii="Times" w:hAnsi="Times"/>
          <w:bCs/>
          <w:i/>
        </w:rPr>
        <w:t>Notturno</w:t>
      </w:r>
      <w:r w:rsidR="003916A4">
        <w:rPr>
          <w:rFonts w:ascii="Times" w:hAnsi="Times"/>
          <w:bCs/>
          <w:i/>
        </w:rPr>
        <w:t xml:space="preserve"> (available </w:t>
      </w:r>
      <w:r w:rsidR="00960441">
        <w:rPr>
          <w:rFonts w:ascii="Times" w:hAnsi="Times"/>
          <w:bCs/>
          <w:i/>
        </w:rPr>
        <w:t xml:space="preserve">also </w:t>
      </w:r>
      <w:r w:rsidR="003916A4">
        <w:rPr>
          <w:rFonts w:ascii="Times" w:hAnsi="Times"/>
          <w:bCs/>
          <w:i/>
        </w:rPr>
        <w:t xml:space="preserve">online through the </w:t>
      </w:r>
      <w:r w:rsidR="00960441">
        <w:rPr>
          <w:rFonts w:ascii="Times" w:hAnsi="Times"/>
          <w:bCs/>
          <w:i/>
        </w:rPr>
        <w:t>library</w:t>
      </w:r>
      <w:r w:rsidR="003916A4">
        <w:rPr>
          <w:rFonts w:ascii="Times" w:hAnsi="Times"/>
          <w:bCs/>
          <w:i/>
        </w:rPr>
        <w:t>)</w:t>
      </w:r>
      <w:r w:rsidR="00C15FFE">
        <w:rPr>
          <w:rFonts w:ascii="Times" w:hAnsi="Times"/>
        </w:rPr>
        <w:t xml:space="preserve"> </w:t>
      </w:r>
    </w:p>
    <w:p w14:paraId="46131CC8" w14:textId="5B44ABC3" w:rsidR="00E030F5" w:rsidRDefault="00E030F5" w:rsidP="007D3272">
      <w:pPr>
        <w:tabs>
          <w:tab w:val="left" w:pos="-720"/>
          <w:tab w:val="left" w:pos="810"/>
        </w:tabs>
        <w:ind w:left="-90" w:right="-900"/>
        <w:jc w:val="both"/>
        <w:rPr>
          <w:rFonts w:ascii="Times" w:hAnsi="Times"/>
        </w:rPr>
      </w:pPr>
      <w:r>
        <w:rPr>
          <w:rFonts w:ascii="Times" w:hAnsi="Times"/>
        </w:rPr>
        <w:tab/>
      </w:r>
      <w:r>
        <w:rPr>
          <w:rFonts w:ascii="Times" w:hAnsi="Times"/>
        </w:rPr>
        <w:tab/>
      </w:r>
      <w:r w:rsidRPr="006B26E8">
        <w:rPr>
          <w:rFonts w:ascii="Times" w:hAnsi="Times"/>
        </w:rPr>
        <w:t>Spera, “Le forme del racconto notturno”</w:t>
      </w:r>
    </w:p>
    <w:p w14:paraId="78F2011A" w14:textId="4E075A17" w:rsidR="00833F90" w:rsidRPr="00812AE2" w:rsidRDefault="00833F90" w:rsidP="007D3272">
      <w:pPr>
        <w:tabs>
          <w:tab w:val="left" w:pos="-720"/>
          <w:tab w:val="left" w:pos="810"/>
        </w:tabs>
        <w:ind w:left="-90" w:right="-900"/>
        <w:jc w:val="both"/>
        <w:rPr>
          <w:rFonts w:ascii="Times" w:hAnsi="Times"/>
        </w:rPr>
      </w:pPr>
      <w:r>
        <w:rPr>
          <w:rFonts w:ascii="Times" w:hAnsi="Times"/>
        </w:rPr>
        <w:tab/>
      </w:r>
      <w:r>
        <w:rPr>
          <w:rFonts w:ascii="Times" w:hAnsi="Times"/>
        </w:rPr>
        <w:tab/>
        <w:t>Astrid Erll, “Wars We Have Seen”</w:t>
      </w:r>
    </w:p>
    <w:p w14:paraId="6EEBB3B8" w14:textId="747E3EA3" w:rsidR="00414A9C" w:rsidRPr="00E100EA" w:rsidRDefault="00812AE2" w:rsidP="006D33B1">
      <w:pPr>
        <w:tabs>
          <w:tab w:val="left" w:pos="-720"/>
          <w:tab w:val="left" w:pos="810"/>
        </w:tabs>
        <w:ind w:left="-90" w:right="-900"/>
        <w:jc w:val="both"/>
        <w:rPr>
          <w:rFonts w:ascii="Times" w:hAnsi="Times"/>
        </w:rPr>
      </w:pPr>
      <w:r>
        <w:rPr>
          <w:rFonts w:ascii="Times" w:hAnsi="Times"/>
          <w:b/>
        </w:rPr>
        <w:tab/>
      </w:r>
      <w:r>
        <w:rPr>
          <w:rFonts w:ascii="Times" w:hAnsi="Times"/>
          <w:b/>
        </w:rPr>
        <w:tab/>
      </w:r>
      <w:r w:rsidR="003233E3" w:rsidRPr="00C16C88">
        <w:rPr>
          <w:rFonts w:ascii="Times" w:hAnsi="Times"/>
          <w:b/>
        </w:rPr>
        <w:t>Optional Readings:</w:t>
      </w:r>
      <w:r w:rsidR="003233E3">
        <w:rPr>
          <w:rFonts w:ascii="Times" w:hAnsi="Times"/>
        </w:rPr>
        <w:t xml:space="preserve"> </w:t>
      </w:r>
      <w:r w:rsidR="00894C13">
        <w:rPr>
          <w:rFonts w:ascii="Times" w:hAnsi="Times"/>
        </w:rPr>
        <w:t>Kohns, “</w:t>
      </w:r>
      <w:r w:rsidR="00E030F5">
        <w:rPr>
          <w:rFonts w:ascii="Times" w:hAnsi="Times"/>
        </w:rPr>
        <w:t>An Aesthetics of the Unbearable;</w:t>
      </w:r>
      <w:r w:rsidR="00894C13">
        <w:rPr>
          <w:rFonts w:ascii="Times" w:hAnsi="Times"/>
        </w:rPr>
        <w:t xml:space="preserve">” </w:t>
      </w:r>
      <w:r w:rsidR="00E030F5">
        <w:rPr>
          <w:rFonts w:ascii="Times" w:hAnsi="Times"/>
        </w:rPr>
        <w:t xml:space="preserve">Eric Leed, “Myth and Modern </w:t>
      </w:r>
      <w:r w:rsidR="00E030F5">
        <w:rPr>
          <w:rFonts w:ascii="Times" w:hAnsi="Times"/>
        </w:rPr>
        <w:tab/>
      </w:r>
      <w:r w:rsidR="00E030F5">
        <w:rPr>
          <w:rFonts w:ascii="Times" w:hAnsi="Times"/>
        </w:rPr>
        <w:lastRenderedPageBreak/>
        <w:tab/>
      </w:r>
      <w:r w:rsidR="00E030F5">
        <w:rPr>
          <w:rFonts w:ascii="Times" w:hAnsi="Times"/>
        </w:rPr>
        <w:tab/>
        <w:t xml:space="preserve">War,” </w:t>
      </w:r>
      <w:r w:rsidR="00E030F5">
        <w:rPr>
          <w:rFonts w:ascii="Times" w:hAnsi="Times"/>
          <w:i/>
        </w:rPr>
        <w:t>No Man’s Land</w:t>
      </w:r>
      <w:r w:rsidR="00E030F5" w:rsidRPr="006B26E8">
        <w:rPr>
          <w:rFonts w:ascii="Times" w:hAnsi="Times"/>
        </w:rPr>
        <w:t xml:space="preserve"> </w:t>
      </w:r>
    </w:p>
    <w:p w14:paraId="44C6FACB" w14:textId="77777777" w:rsidR="002521DB" w:rsidRDefault="002521DB" w:rsidP="006D33B1">
      <w:pPr>
        <w:tabs>
          <w:tab w:val="left" w:pos="-720"/>
          <w:tab w:val="left" w:pos="810"/>
        </w:tabs>
        <w:ind w:left="-90" w:right="-900"/>
        <w:jc w:val="both"/>
        <w:rPr>
          <w:rFonts w:ascii="Times" w:hAnsi="Times"/>
          <w:b/>
        </w:rPr>
      </w:pPr>
    </w:p>
    <w:p w14:paraId="635A8B49" w14:textId="379B479F" w:rsidR="00A94324" w:rsidRPr="006B26E8" w:rsidRDefault="0092327B" w:rsidP="006D33B1">
      <w:pPr>
        <w:tabs>
          <w:tab w:val="left" w:pos="-720"/>
          <w:tab w:val="left" w:pos="810"/>
        </w:tabs>
        <w:ind w:left="-90" w:right="-900"/>
        <w:jc w:val="both"/>
        <w:rPr>
          <w:rFonts w:ascii="Times" w:hAnsi="Times"/>
          <w:b/>
        </w:rPr>
      </w:pPr>
      <w:r>
        <w:rPr>
          <w:rFonts w:ascii="Times" w:hAnsi="Times"/>
          <w:b/>
        </w:rPr>
        <w:t xml:space="preserve">IV </w:t>
      </w:r>
      <w:r w:rsidR="00E030F5">
        <w:rPr>
          <w:rFonts w:ascii="Times" w:hAnsi="Times"/>
          <w:b/>
        </w:rPr>
        <w:t>Week, 9/26</w:t>
      </w:r>
      <w:r w:rsidR="00A17432">
        <w:rPr>
          <w:rFonts w:ascii="Times" w:hAnsi="Times"/>
          <w:b/>
        </w:rPr>
        <w:tab/>
      </w:r>
      <w:r w:rsidR="003A17F4">
        <w:rPr>
          <w:rFonts w:ascii="Times" w:hAnsi="Times"/>
          <w:b/>
        </w:rPr>
        <w:t>Languages of the Poet Soldier</w:t>
      </w:r>
    </w:p>
    <w:p w14:paraId="2C834006" w14:textId="77777777" w:rsidR="00F362A3" w:rsidRPr="00E524FA" w:rsidRDefault="00A17432" w:rsidP="00F362A3">
      <w:pPr>
        <w:tabs>
          <w:tab w:val="left" w:pos="-720"/>
          <w:tab w:val="left" w:pos="810"/>
        </w:tabs>
        <w:ind w:left="-90" w:right="-900"/>
        <w:jc w:val="both"/>
        <w:rPr>
          <w:rFonts w:ascii="Times" w:hAnsi="Times"/>
        </w:rPr>
      </w:pPr>
      <w:r>
        <w:rPr>
          <w:rFonts w:ascii="Times" w:hAnsi="Times"/>
        </w:rPr>
        <w:tab/>
      </w:r>
      <w:r>
        <w:rPr>
          <w:rFonts w:ascii="Times" w:hAnsi="Times"/>
        </w:rPr>
        <w:tab/>
      </w:r>
      <w:r w:rsidR="00CA3C6D">
        <w:rPr>
          <w:rFonts w:ascii="Times" w:hAnsi="Times"/>
        </w:rPr>
        <w:t xml:space="preserve">Giuseppe </w:t>
      </w:r>
      <w:r w:rsidR="002675AE" w:rsidRPr="002675AE">
        <w:rPr>
          <w:rFonts w:ascii="Times" w:hAnsi="Times"/>
        </w:rPr>
        <w:t>Ungaretti</w:t>
      </w:r>
      <w:r w:rsidR="00E100EA">
        <w:rPr>
          <w:rFonts w:ascii="Times" w:hAnsi="Times"/>
        </w:rPr>
        <w:t xml:space="preserve">, </w:t>
      </w:r>
      <w:r w:rsidR="00F45AEA">
        <w:rPr>
          <w:rFonts w:ascii="Times" w:hAnsi="Times"/>
        </w:rPr>
        <w:t>s</w:t>
      </w:r>
      <w:r w:rsidR="003934FE">
        <w:rPr>
          <w:rFonts w:ascii="Times" w:hAnsi="Times"/>
        </w:rPr>
        <w:t xml:space="preserve">elections from </w:t>
      </w:r>
      <w:r w:rsidR="003934FE" w:rsidRPr="003934FE">
        <w:rPr>
          <w:rFonts w:ascii="Times" w:hAnsi="Times"/>
          <w:i/>
        </w:rPr>
        <w:t>L</w:t>
      </w:r>
      <w:r w:rsidR="003A702D" w:rsidRPr="003934FE">
        <w:rPr>
          <w:rFonts w:ascii="Times" w:hAnsi="Times"/>
          <w:i/>
        </w:rPr>
        <w:t>’Allegria</w:t>
      </w:r>
      <w:r w:rsidR="00E100EA">
        <w:rPr>
          <w:rFonts w:ascii="Times" w:hAnsi="Times"/>
        </w:rPr>
        <w:t>;</w:t>
      </w:r>
      <w:r w:rsidR="00E030F5">
        <w:rPr>
          <w:rFonts w:ascii="Times" w:hAnsi="Times"/>
        </w:rPr>
        <w:t xml:space="preserve"> </w:t>
      </w:r>
      <w:r w:rsidR="00F362A3">
        <w:rPr>
          <w:rFonts w:ascii="Times" w:hAnsi="Times"/>
        </w:rPr>
        <w:t>Ungaretti, “Ungaretti commenta Ungaretti;”</w:t>
      </w:r>
    </w:p>
    <w:p w14:paraId="10DEB674" w14:textId="30B4CC1B" w:rsidR="00E030F5" w:rsidRPr="00E524FA" w:rsidRDefault="00F362A3" w:rsidP="00E030F5">
      <w:pPr>
        <w:tabs>
          <w:tab w:val="left" w:pos="-720"/>
          <w:tab w:val="left" w:pos="810"/>
        </w:tabs>
        <w:ind w:left="-90" w:right="-900"/>
        <w:jc w:val="both"/>
        <w:rPr>
          <w:rFonts w:ascii="Times" w:hAnsi="Times"/>
        </w:rPr>
      </w:pPr>
      <w:r>
        <w:rPr>
          <w:rFonts w:ascii="Times" w:hAnsi="Times"/>
        </w:rPr>
        <w:tab/>
      </w:r>
      <w:r>
        <w:rPr>
          <w:rFonts w:ascii="Times" w:hAnsi="Times"/>
        </w:rPr>
        <w:tab/>
        <w:t xml:space="preserve">Umberto Saba, selections from </w:t>
      </w:r>
      <w:r>
        <w:rPr>
          <w:rFonts w:ascii="Times" w:hAnsi="Times"/>
          <w:i/>
        </w:rPr>
        <w:t xml:space="preserve">Military Poems </w:t>
      </w:r>
      <w:r>
        <w:rPr>
          <w:rFonts w:ascii="Times" w:hAnsi="Times"/>
        </w:rPr>
        <w:t>and</w:t>
      </w:r>
      <w:r>
        <w:rPr>
          <w:rFonts w:ascii="Times" w:hAnsi="Times"/>
          <w:i/>
        </w:rPr>
        <w:t xml:space="preserve"> History and Chronicle of the Songbook</w:t>
      </w:r>
    </w:p>
    <w:p w14:paraId="43DF659D" w14:textId="4B57F0CA" w:rsidR="00014183" w:rsidRDefault="00E030F5" w:rsidP="006D33B1">
      <w:pPr>
        <w:tabs>
          <w:tab w:val="left" w:pos="-720"/>
          <w:tab w:val="left" w:pos="810"/>
        </w:tabs>
        <w:ind w:left="-90" w:right="-900"/>
        <w:jc w:val="both"/>
        <w:rPr>
          <w:rFonts w:ascii="Times" w:hAnsi="Times"/>
        </w:rPr>
      </w:pPr>
      <w:r>
        <w:rPr>
          <w:rFonts w:ascii="Times" w:hAnsi="Times"/>
        </w:rPr>
        <w:tab/>
      </w:r>
      <w:r>
        <w:rPr>
          <w:rFonts w:ascii="Times" w:hAnsi="Times"/>
        </w:rPr>
        <w:tab/>
      </w:r>
      <w:r w:rsidR="00CA3C6D">
        <w:rPr>
          <w:rFonts w:ascii="Times" w:hAnsi="Times"/>
        </w:rPr>
        <w:t xml:space="preserve">Enzo Traverso, </w:t>
      </w:r>
      <w:r w:rsidR="008A274D">
        <w:rPr>
          <w:rFonts w:ascii="Times" w:hAnsi="Times"/>
        </w:rPr>
        <w:t>“From Field of Hono</w:t>
      </w:r>
      <w:r w:rsidR="00E42D5C">
        <w:rPr>
          <w:rFonts w:ascii="Times" w:hAnsi="Times"/>
        </w:rPr>
        <w:t xml:space="preserve">r To Slaughterhouse,” </w:t>
      </w:r>
      <w:r w:rsidR="00CA3C6D">
        <w:rPr>
          <w:rFonts w:ascii="Times" w:hAnsi="Times"/>
          <w:i/>
        </w:rPr>
        <w:t>Fire and Blood</w:t>
      </w:r>
    </w:p>
    <w:p w14:paraId="1CA1ECC4" w14:textId="4040CD0D" w:rsidR="00E524FA" w:rsidRPr="00E524FA" w:rsidRDefault="00014183" w:rsidP="006D33B1">
      <w:pPr>
        <w:tabs>
          <w:tab w:val="left" w:pos="-720"/>
          <w:tab w:val="left" w:pos="810"/>
        </w:tabs>
        <w:ind w:left="-90" w:right="-900"/>
        <w:jc w:val="both"/>
        <w:rPr>
          <w:rFonts w:ascii="Times" w:hAnsi="Times"/>
        </w:rPr>
      </w:pPr>
      <w:r>
        <w:rPr>
          <w:rFonts w:ascii="Times" w:hAnsi="Times"/>
        </w:rPr>
        <w:tab/>
      </w:r>
      <w:r>
        <w:rPr>
          <w:rFonts w:ascii="Times" w:hAnsi="Times"/>
        </w:rPr>
        <w:tab/>
      </w:r>
      <w:r w:rsidR="006F5D36" w:rsidRPr="00C16C88">
        <w:rPr>
          <w:rFonts w:ascii="Times" w:hAnsi="Times"/>
          <w:b/>
        </w:rPr>
        <w:t>Optional Readings:</w:t>
      </w:r>
      <w:r w:rsidR="006F5D36">
        <w:rPr>
          <w:rFonts w:ascii="Times" w:hAnsi="Times"/>
        </w:rPr>
        <w:t xml:space="preserve"> </w:t>
      </w:r>
      <w:r w:rsidR="00E030F5">
        <w:rPr>
          <w:rFonts w:ascii="Times" w:hAnsi="Times"/>
        </w:rPr>
        <w:t>Cooper, “Giuseppe Ungaretti’s Disanimate Modernism</w:t>
      </w:r>
      <w:r w:rsidR="00F362A3">
        <w:rPr>
          <w:rFonts w:ascii="Times" w:hAnsi="Times"/>
        </w:rPr>
        <w:t>;</w:t>
      </w:r>
      <w:r w:rsidR="004771E9">
        <w:rPr>
          <w:rFonts w:ascii="Times" w:hAnsi="Times"/>
        </w:rPr>
        <w:t>”</w:t>
      </w:r>
      <w:r w:rsidR="00F362A3">
        <w:rPr>
          <w:rFonts w:ascii="Times" w:hAnsi="Times"/>
        </w:rPr>
        <w:t xml:space="preserve"> Gambarota, “Beyond </w:t>
      </w:r>
      <w:r w:rsidR="00F362A3">
        <w:rPr>
          <w:rFonts w:ascii="Times" w:hAnsi="Times"/>
        </w:rPr>
        <w:tab/>
      </w:r>
      <w:r w:rsidR="00F362A3">
        <w:rPr>
          <w:rFonts w:ascii="Times" w:hAnsi="Times"/>
        </w:rPr>
        <w:tab/>
      </w:r>
      <w:r w:rsidR="004771E9">
        <w:rPr>
          <w:rFonts w:ascii="Times" w:hAnsi="Times"/>
        </w:rPr>
        <w:t>Revealed Religions</w:t>
      </w:r>
      <w:r w:rsidR="00E030F5">
        <w:rPr>
          <w:rFonts w:ascii="Times" w:hAnsi="Times"/>
        </w:rPr>
        <w:t>”</w:t>
      </w:r>
    </w:p>
    <w:p w14:paraId="457BD221" w14:textId="045A98F1" w:rsidR="00716EA5" w:rsidRPr="00C33CC1" w:rsidRDefault="0057723A" w:rsidP="006D33B1">
      <w:pPr>
        <w:tabs>
          <w:tab w:val="left" w:pos="-720"/>
          <w:tab w:val="left" w:pos="810"/>
        </w:tabs>
        <w:ind w:left="-90" w:right="-900"/>
        <w:jc w:val="both"/>
        <w:rPr>
          <w:rFonts w:ascii="Times" w:hAnsi="Times"/>
        </w:rPr>
      </w:pPr>
      <w:r>
        <w:rPr>
          <w:rFonts w:ascii="Times" w:hAnsi="Times"/>
          <w:i/>
        </w:rPr>
        <w:tab/>
      </w:r>
      <w:r>
        <w:rPr>
          <w:rFonts w:ascii="Times" w:hAnsi="Times"/>
          <w:i/>
        </w:rPr>
        <w:tab/>
      </w:r>
      <w:r>
        <w:rPr>
          <w:rFonts w:ascii="Times" w:hAnsi="Times"/>
          <w:i/>
        </w:rPr>
        <w:tab/>
      </w:r>
    </w:p>
    <w:p w14:paraId="34672271" w14:textId="2E031C49" w:rsidR="00812AE2" w:rsidRPr="00CE60A8" w:rsidRDefault="00A551BF" w:rsidP="00244E47">
      <w:pPr>
        <w:tabs>
          <w:tab w:val="left" w:pos="-720"/>
          <w:tab w:val="left" w:pos="810"/>
        </w:tabs>
        <w:ind w:left="-90" w:right="-900"/>
        <w:jc w:val="both"/>
        <w:rPr>
          <w:rFonts w:ascii="Times" w:hAnsi="Times"/>
          <w:b/>
        </w:rPr>
      </w:pPr>
      <w:r w:rsidRPr="006B26E8">
        <w:rPr>
          <w:rFonts w:ascii="Times" w:hAnsi="Times"/>
          <w:b/>
        </w:rPr>
        <w:t xml:space="preserve">V </w:t>
      </w:r>
      <w:r w:rsidR="00E030F5">
        <w:rPr>
          <w:rFonts w:ascii="Times" w:hAnsi="Times"/>
          <w:b/>
        </w:rPr>
        <w:t>Week, 10/3</w:t>
      </w:r>
      <w:r w:rsidR="00A242B6">
        <w:rPr>
          <w:rFonts w:ascii="Times" w:hAnsi="Times"/>
        </w:rPr>
        <w:tab/>
      </w:r>
      <w:r w:rsidR="00B64B02">
        <w:rPr>
          <w:rFonts w:ascii="Times" w:hAnsi="Times"/>
          <w:b/>
        </w:rPr>
        <w:t>World</w:t>
      </w:r>
      <w:r w:rsidR="00CE60A8" w:rsidRPr="00CE60A8">
        <w:rPr>
          <w:rFonts w:ascii="Times" w:hAnsi="Times"/>
          <w:b/>
        </w:rPr>
        <w:t xml:space="preserve"> </w:t>
      </w:r>
      <w:r w:rsidR="00B64B02">
        <w:rPr>
          <w:rFonts w:ascii="Times" w:hAnsi="Times"/>
          <w:b/>
        </w:rPr>
        <w:t xml:space="preserve">War I </w:t>
      </w:r>
      <w:r w:rsidR="00CE60A8" w:rsidRPr="00CE60A8">
        <w:rPr>
          <w:rFonts w:ascii="Times" w:hAnsi="Times"/>
          <w:b/>
        </w:rPr>
        <w:t xml:space="preserve">and </w:t>
      </w:r>
      <w:r w:rsidR="00CE60A8">
        <w:rPr>
          <w:rFonts w:ascii="Times" w:hAnsi="Times"/>
          <w:b/>
        </w:rPr>
        <w:t xml:space="preserve">Aesthetic </w:t>
      </w:r>
      <w:r w:rsidR="00CE60A8" w:rsidRPr="00CE60A8">
        <w:rPr>
          <w:rFonts w:ascii="Times" w:hAnsi="Times"/>
          <w:b/>
        </w:rPr>
        <w:t>Value Judgments</w:t>
      </w:r>
    </w:p>
    <w:p w14:paraId="65AFC2B7" w14:textId="52F0265E" w:rsidR="00802040" w:rsidRPr="007B06D4" w:rsidRDefault="00CE60A8" w:rsidP="006D33B1">
      <w:pPr>
        <w:tabs>
          <w:tab w:val="left" w:pos="-720"/>
          <w:tab w:val="left" w:pos="810"/>
        </w:tabs>
        <w:ind w:left="-90" w:right="-900"/>
        <w:jc w:val="both"/>
        <w:rPr>
          <w:rFonts w:ascii="Times" w:hAnsi="Times"/>
          <w:b/>
        </w:rPr>
      </w:pPr>
      <w:r>
        <w:rPr>
          <w:rFonts w:ascii="Times" w:hAnsi="Times"/>
          <w:b/>
        </w:rPr>
        <w:tab/>
      </w:r>
      <w:r>
        <w:rPr>
          <w:rFonts w:ascii="Times" w:hAnsi="Times"/>
          <w:b/>
        </w:rPr>
        <w:tab/>
      </w:r>
      <w:r w:rsidR="007B06D4" w:rsidRPr="007B06D4">
        <w:rPr>
          <w:rFonts w:ascii="Times" w:hAnsi="Times"/>
        </w:rPr>
        <w:t xml:space="preserve">Erich Maria </w:t>
      </w:r>
      <w:r w:rsidR="007B06D4">
        <w:rPr>
          <w:rFonts w:ascii="Times" w:hAnsi="Times"/>
        </w:rPr>
        <w:t>Remarque,</w:t>
      </w:r>
      <w:r w:rsidRPr="00CE60A8">
        <w:rPr>
          <w:rFonts w:ascii="Times" w:hAnsi="Times"/>
        </w:rPr>
        <w:t xml:space="preserve"> </w:t>
      </w:r>
      <w:r w:rsidRPr="00CE60A8">
        <w:rPr>
          <w:rFonts w:ascii="Times" w:hAnsi="Times"/>
          <w:i/>
        </w:rPr>
        <w:t>All Quiet on the Western Front</w:t>
      </w:r>
    </w:p>
    <w:p w14:paraId="79EC33A1" w14:textId="099C18D5" w:rsidR="009505AC" w:rsidRDefault="00AC6B7F" w:rsidP="006D33B1">
      <w:pPr>
        <w:tabs>
          <w:tab w:val="left" w:pos="-720"/>
          <w:tab w:val="left" w:pos="810"/>
        </w:tabs>
        <w:ind w:left="-90" w:right="-900"/>
        <w:jc w:val="both"/>
        <w:rPr>
          <w:rFonts w:ascii="Times" w:hAnsi="Times"/>
        </w:rPr>
      </w:pPr>
      <w:r>
        <w:rPr>
          <w:rFonts w:ascii="Times" w:hAnsi="Times"/>
          <w:b/>
        </w:rPr>
        <w:tab/>
      </w:r>
      <w:r>
        <w:rPr>
          <w:rFonts w:ascii="Times" w:hAnsi="Times"/>
          <w:b/>
        </w:rPr>
        <w:tab/>
      </w:r>
      <w:r w:rsidR="00696576" w:rsidRPr="00696576">
        <w:rPr>
          <w:rFonts w:ascii="Times" w:hAnsi="Times"/>
        </w:rPr>
        <w:t>Hutchinson, “Partial Accusation?”</w:t>
      </w:r>
    </w:p>
    <w:p w14:paraId="5A6763B8" w14:textId="358CB2C2" w:rsidR="00696576" w:rsidRPr="009505AC" w:rsidRDefault="009505AC" w:rsidP="006D33B1">
      <w:pPr>
        <w:tabs>
          <w:tab w:val="left" w:pos="-720"/>
          <w:tab w:val="left" w:pos="810"/>
        </w:tabs>
        <w:ind w:left="-90" w:right="-900"/>
        <w:jc w:val="both"/>
        <w:rPr>
          <w:rFonts w:ascii="Times" w:hAnsi="Times"/>
          <w:i/>
        </w:rPr>
      </w:pPr>
      <w:r>
        <w:rPr>
          <w:rFonts w:ascii="Times" w:hAnsi="Times"/>
        </w:rPr>
        <w:tab/>
      </w:r>
      <w:r>
        <w:rPr>
          <w:rFonts w:ascii="Times" w:hAnsi="Times"/>
        </w:rPr>
        <w:tab/>
      </w:r>
      <w:r w:rsidR="006D1BE6">
        <w:rPr>
          <w:rFonts w:ascii="Times" w:hAnsi="Times"/>
          <w:b/>
        </w:rPr>
        <w:t>Choose o</w:t>
      </w:r>
      <w:r w:rsidRPr="009505AC">
        <w:rPr>
          <w:rFonts w:ascii="Times" w:hAnsi="Times"/>
          <w:b/>
        </w:rPr>
        <w:t>ne</w:t>
      </w:r>
      <w:r w:rsidR="006D1BE6">
        <w:rPr>
          <w:rFonts w:ascii="Times" w:hAnsi="Times"/>
          <w:b/>
        </w:rPr>
        <w:t xml:space="preserve"> of the following</w:t>
      </w:r>
      <w:r w:rsidRPr="009505AC">
        <w:rPr>
          <w:rFonts w:ascii="Times" w:hAnsi="Times"/>
          <w:b/>
        </w:rPr>
        <w:t>:</w:t>
      </w:r>
      <w:r>
        <w:rPr>
          <w:rFonts w:ascii="Times" w:hAnsi="Times"/>
        </w:rPr>
        <w:t xml:space="preserve"> </w:t>
      </w:r>
      <w:r w:rsidR="00AC6B7F" w:rsidRPr="00AC6B7F">
        <w:rPr>
          <w:rFonts w:ascii="Times" w:hAnsi="Times"/>
        </w:rPr>
        <w:t xml:space="preserve">Bloom, </w:t>
      </w:r>
      <w:r w:rsidR="00696576">
        <w:rPr>
          <w:rFonts w:ascii="Times" w:hAnsi="Times"/>
        </w:rPr>
        <w:t>“</w:t>
      </w:r>
      <w:r w:rsidR="00AC6B7F" w:rsidRPr="00696576">
        <w:rPr>
          <w:rFonts w:ascii="Times" w:hAnsi="Times"/>
        </w:rPr>
        <w:t>Introduction</w:t>
      </w:r>
      <w:r>
        <w:rPr>
          <w:rFonts w:ascii="Times" w:hAnsi="Times"/>
        </w:rPr>
        <w:t>;</w:t>
      </w:r>
      <w:r w:rsidR="00696576">
        <w:rPr>
          <w:rFonts w:ascii="Times" w:hAnsi="Times"/>
        </w:rPr>
        <w:t>”</w:t>
      </w:r>
      <w:r>
        <w:rPr>
          <w:rFonts w:ascii="Times" w:hAnsi="Times"/>
        </w:rPr>
        <w:t xml:space="preserve"> </w:t>
      </w:r>
      <w:r w:rsidR="00AC6B7F">
        <w:rPr>
          <w:rFonts w:ascii="Times" w:hAnsi="Times"/>
        </w:rPr>
        <w:t xml:space="preserve">Franklin, </w:t>
      </w:r>
      <w:r w:rsidR="00696576">
        <w:rPr>
          <w:rFonts w:ascii="Times" w:hAnsi="Times"/>
        </w:rPr>
        <w:t>“The Paris Review Perspective</w:t>
      </w:r>
      <w:r>
        <w:rPr>
          <w:rFonts w:ascii="Times" w:hAnsi="Times"/>
        </w:rPr>
        <w:t>;</w:t>
      </w:r>
      <w:r w:rsidR="00696576">
        <w:rPr>
          <w:rFonts w:ascii="Times" w:hAnsi="Times"/>
        </w:rPr>
        <w:t>”</w:t>
      </w:r>
      <w:r>
        <w:rPr>
          <w:rFonts w:ascii="Times" w:hAnsi="Times"/>
          <w:i/>
        </w:rPr>
        <w:t xml:space="preserve"> </w:t>
      </w:r>
      <w:r w:rsidR="006D1BE6">
        <w:rPr>
          <w:rFonts w:ascii="Times" w:hAnsi="Times"/>
          <w:i/>
        </w:rPr>
        <w:tab/>
      </w:r>
      <w:r w:rsidR="006D1BE6">
        <w:rPr>
          <w:rFonts w:ascii="Times" w:hAnsi="Times"/>
          <w:i/>
        </w:rPr>
        <w:tab/>
      </w:r>
      <w:r w:rsidR="006D1BE6">
        <w:rPr>
          <w:rFonts w:ascii="Times" w:hAnsi="Times"/>
          <w:i/>
        </w:rPr>
        <w:tab/>
      </w:r>
      <w:r w:rsidR="00696576">
        <w:rPr>
          <w:rFonts w:ascii="Times" w:hAnsi="Times"/>
        </w:rPr>
        <w:t>Murdoch, “On All Quiet on the Western Front”</w:t>
      </w:r>
    </w:p>
    <w:p w14:paraId="270C8B48" w14:textId="77777777" w:rsidR="00AC6B7F" w:rsidRPr="00AC6B7F" w:rsidRDefault="00AC6B7F" w:rsidP="006D33B1">
      <w:pPr>
        <w:tabs>
          <w:tab w:val="left" w:pos="-720"/>
          <w:tab w:val="left" w:pos="810"/>
        </w:tabs>
        <w:ind w:left="-90" w:right="-900"/>
        <w:jc w:val="both"/>
        <w:rPr>
          <w:rFonts w:ascii="Times" w:hAnsi="Times"/>
          <w:i/>
        </w:rPr>
      </w:pPr>
    </w:p>
    <w:p w14:paraId="6075C695" w14:textId="1C67A758" w:rsidR="00992D31" w:rsidRPr="00B87308" w:rsidRDefault="00247665" w:rsidP="00FB4E20">
      <w:pPr>
        <w:tabs>
          <w:tab w:val="left" w:pos="-720"/>
          <w:tab w:val="left" w:pos="810"/>
        </w:tabs>
        <w:ind w:left="-90" w:right="-900"/>
        <w:jc w:val="both"/>
        <w:rPr>
          <w:rFonts w:ascii="Times" w:hAnsi="Times"/>
          <w:u w:val="single"/>
        </w:rPr>
      </w:pPr>
      <w:r w:rsidRPr="006B26E8">
        <w:rPr>
          <w:rFonts w:ascii="Times" w:hAnsi="Times"/>
          <w:b/>
        </w:rPr>
        <w:t xml:space="preserve">VI </w:t>
      </w:r>
      <w:r w:rsidR="00014CD6">
        <w:rPr>
          <w:rFonts w:ascii="Times" w:hAnsi="Times"/>
          <w:b/>
        </w:rPr>
        <w:t xml:space="preserve">Week, </w:t>
      </w:r>
      <w:proofErr w:type="gramStart"/>
      <w:r w:rsidR="00E030F5">
        <w:rPr>
          <w:rFonts w:ascii="Times" w:hAnsi="Times"/>
          <w:b/>
        </w:rPr>
        <w:t>10/10</w:t>
      </w:r>
      <w:r w:rsidR="0092327B">
        <w:rPr>
          <w:rFonts w:ascii="Times" w:hAnsi="Times"/>
          <w:b/>
        </w:rPr>
        <w:tab/>
      </w:r>
      <w:r w:rsidR="00992D31">
        <w:rPr>
          <w:rFonts w:ascii="Times" w:hAnsi="Times"/>
          <w:b/>
        </w:rPr>
        <w:t>Propaganda</w:t>
      </w:r>
      <w:proofErr w:type="gramEnd"/>
      <w:r w:rsidR="00992D31">
        <w:rPr>
          <w:rFonts w:ascii="Times" w:hAnsi="Times"/>
          <w:b/>
        </w:rPr>
        <w:t xml:space="preserve"> and</w:t>
      </w:r>
      <w:r w:rsidR="0057723A" w:rsidRPr="0057723A">
        <w:rPr>
          <w:rFonts w:ascii="Times" w:hAnsi="Times"/>
          <w:b/>
        </w:rPr>
        <w:t xml:space="preserve"> Illustration</w:t>
      </w:r>
      <w:r w:rsidR="00B87308">
        <w:rPr>
          <w:rFonts w:ascii="Times" w:hAnsi="Times"/>
          <w:b/>
        </w:rPr>
        <w:t>.</w:t>
      </w:r>
      <w:r w:rsidR="00B87308" w:rsidRPr="00B87308">
        <w:rPr>
          <w:rFonts w:ascii="Times" w:hAnsi="Times"/>
        </w:rPr>
        <w:t xml:space="preserve"> </w:t>
      </w:r>
      <w:r w:rsidR="00B87308" w:rsidRPr="00B87308">
        <w:rPr>
          <w:rFonts w:ascii="Times" w:hAnsi="Times"/>
          <w:b/>
        </w:rPr>
        <w:t xml:space="preserve">Postcards, Posters, and Photos </w:t>
      </w:r>
      <w:r w:rsidR="00B87308">
        <w:rPr>
          <w:rFonts w:ascii="Times" w:hAnsi="Times"/>
          <w:b/>
        </w:rPr>
        <w:t>in</w:t>
      </w:r>
      <w:r w:rsidR="00B87308" w:rsidRPr="00B87308">
        <w:rPr>
          <w:rFonts w:ascii="Times" w:hAnsi="Times"/>
          <w:b/>
        </w:rPr>
        <w:t xml:space="preserve"> WWI</w:t>
      </w:r>
      <w:r w:rsidR="00DA03E2">
        <w:rPr>
          <w:rFonts w:ascii="Times" w:hAnsi="Times"/>
          <w:i/>
        </w:rPr>
        <w:tab/>
      </w:r>
      <w:r w:rsidR="00AF6458">
        <w:rPr>
          <w:rFonts w:ascii="Times" w:hAnsi="Times"/>
        </w:rPr>
        <w:tab/>
      </w:r>
      <w:r w:rsidR="00AF6458">
        <w:rPr>
          <w:rFonts w:ascii="Times" w:hAnsi="Times"/>
        </w:rPr>
        <w:tab/>
      </w:r>
    </w:p>
    <w:p w14:paraId="4F83D5AB" w14:textId="24ABF4C2" w:rsidR="00CA3C6D" w:rsidRDefault="00992D31" w:rsidP="00FB4E20">
      <w:pPr>
        <w:tabs>
          <w:tab w:val="left" w:pos="-720"/>
          <w:tab w:val="left" w:pos="810"/>
        </w:tabs>
        <w:ind w:left="-90" w:right="-900"/>
        <w:jc w:val="both"/>
        <w:rPr>
          <w:rFonts w:ascii="Times" w:hAnsi="Times"/>
        </w:rPr>
      </w:pPr>
      <w:r>
        <w:rPr>
          <w:rFonts w:ascii="Times" w:hAnsi="Times"/>
        </w:rPr>
        <w:tab/>
      </w:r>
      <w:r>
        <w:rPr>
          <w:rFonts w:ascii="Times" w:hAnsi="Times"/>
        </w:rPr>
        <w:tab/>
      </w:r>
      <w:r w:rsidR="008F1C8E">
        <w:rPr>
          <w:rFonts w:ascii="Times" w:hAnsi="Times"/>
        </w:rPr>
        <w:t>W</w:t>
      </w:r>
      <w:r w:rsidR="00B87308">
        <w:rPr>
          <w:rFonts w:ascii="Times" w:hAnsi="Times"/>
        </w:rPr>
        <w:t>JT Mitchell, “What do Pictures R</w:t>
      </w:r>
      <w:r w:rsidR="008F1C8E">
        <w:rPr>
          <w:rFonts w:ascii="Times" w:hAnsi="Times"/>
        </w:rPr>
        <w:t>eally Want</w:t>
      </w:r>
      <w:r w:rsidR="00B87308">
        <w:rPr>
          <w:rFonts w:ascii="Times" w:hAnsi="Times"/>
        </w:rPr>
        <w:t>?</w:t>
      </w:r>
      <w:r w:rsidR="008F1C8E">
        <w:rPr>
          <w:rFonts w:ascii="Times" w:hAnsi="Times"/>
        </w:rPr>
        <w:t>”</w:t>
      </w:r>
    </w:p>
    <w:p w14:paraId="27894FDB" w14:textId="0EC36A9C" w:rsidR="0085689E" w:rsidRPr="0085689E" w:rsidRDefault="00CA3C6D" w:rsidP="00FB4E20">
      <w:pPr>
        <w:tabs>
          <w:tab w:val="left" w:pos="-720"/>
          <w:tab w:val="left" w:pos="810"/>
        </w:tabs>
        <w:ind w:left="-90" w:right="-900"/>
        <w:jc w:val="both"/>
        <w:rPr>
          <w:rFonts w:ascii="Times" w:hAnsi="Times"/>
          <w:i/>
        </w:rPr>
      </w:pPr>
      <w:r>
        <w:rPr>
          <w:rFonts w:ascii="Times" w:hAnsi="Times"/>
        </w:rPr>
        <w:tab/>
      </w:r>
      <w:r>
        <w:rPr>
          <w:rFonts w:ascii="Times" w:hAnsi="Times"/>
        </w:rPr>
        <w:tab/>
      </w:r>
      <w:r w:rsidR="00E42D5C">
        <w:rPr>
          <w:rFonts w:ascii="Times" w:hAnsi="Times"/>
        </w:rPr>
        <w:t xml:space="preserve">Enzo Traverso, “Imaginaries of Violence,” </w:t>
      </w:r>
      <w:r w:rsidR="00E42D5C">
        <w:rPr>
          <w:rFonts w:ascii="Times" w:hAnsi="Times"/>
          <w:i/>
        </w:rPr>
        <w:t>Fire and Blood</w:t>
      </w:r>
    </w:p>
    <w:p w14:paraId="7BE00AFB" w14:textId="09CCE680" w:rsidR="0057723A" w:rsidRDefault="00E42D5C" w:rsidP="00FB4E20">
      <w:pPr>
        <w:tabs>
          <w:tab w:val="left" w:pos="-720"/>
          <w:tab w:val="left" w:pos="810"/>
        </w:tabs>
        <w:ind w:left="-90" w:right="-900"/>
        <w:jc w:val="both"/>
        <w:rPr>
          <w:rFonts w:ascii="Times" w:hAnsi="Times"/>
        </w:rPr>
      </w:pPr>
      <w:r>
        <w:rPr>
          <w:rFonts w:ascii="Times" w:hAnsi="Times"/>
        </w:rPr>
        <w:tab/>
      </w:r>
      <w:r>
        <w:rPr>
          <w:rFonts w:ascii="Times" w:hAnsi="Times"/>
        </w:rPr>
        <w:tab/>
      </w:r>
      <w:r w:rsidR="007B06D4">
        <w:rPr>
          <w:rFonts w:ascii="Times" w:hAnsi="Times"/>
        </w:rPr>
        <w:t xml:space="preserve">Nicola </w:t>
      </w:r>
      <w:proofErr w:type="gramStart"/>
      <w:r w:rsidR="007B06D4">
        <w:rPr>
          <w:rFonts w:ascii="Times" w:hAnsi="Times"/>
        </w:rPr>
        <w:t>d</w:t>
      </w:r>
      <w:r w:rsidR="00FB4E20">
        <w:rPr>
          <w:rFonts w:ascii="Times" w:hAnsi="Times"/>
        </w:rPr>
        <w:t>ella</w:t>
      </w:r>
      <w:proofErr w:type="gramEnd"/>
      <w:r w:rsidR="00FB4E20">
        <w:rPr>
          <w:rFonts w:ascii="Times" w:hAnsi="Times"/>
        </w:rPr>
        <w:t xml:space="preserve"> Volpe, “</w:t>
      </w:r>
      <w:r w:rsidR="00FB4E20" w:rsidRPr="00067F62">
        <w:rPr>
          <w:rFonts w:ascii="Times" w:hAnsi="Times"/>
        </w:rPr>
        <w:t>Grande guerra e propaganda</w:t>
      </w:r>
      <w:r w:rsidR="001E1EA8">
        <w:rPr>
          <w:rFonts w:ascii="Times" w:hAnsi="Times"/>
        </w:rPr>
        <w:t>”</w:t>
      </w:r>
      <w:r w:rsidR="00FB4E20">
        <w:rPr>
          <w:rFonts w:ascii="Times" w:hAnsi="Times"/>
        </w:rPr>
        <w:t xml:space="preserve"> </w:t>
      </w:r>
    </w:p>
    <w:p w14:paraId="79DDA894" w14:textId="77777777" w:rsidR="0085689E" w:rsidRDefault="00CB5074" w:rsidP="00FA2C55">
      <w:pPr>
        <w:tabs>
          <w:tab w:val="left" w:pos="-720"/>
          <w:tab w:val="left" w:pos="810"/>
        </w:tabs>
        <w:ind w:left="-90" w:right="-900"/>
        <w:jc w:val="both"/>
        <w:rPr>
          <w:rFonts w:ascii="Times" w:hAnsi="Times"/>
        </w:rPr>
      </w:pPr>
      <w:r>
        <w:rPr>
          <w:rFonts w:ascii="Times" w:hAnsi="Times"/>
        </w:rPr>
        <w:tab/>
      </w:r>
      <w:r>
        <w:rPr>
          <w:rFonts w:ascii="Times" w:hAnsi="Times"/>
        </w:rPr>
        <w:tab/>
      </w:r>
      <w:r w:rsidR="007B06D4">
        <w:rPr>
          <w:rFonts w:ascii="Times" w:hAnsi="Times"/>
        </w:rPr>
        <w:t xml:space="preserve">Piero </w:t>
      </w:r>
      <w:r w:rsidR="0057723A">
        <w:rPr>
          <w:rFonts w:ascii="Times" w:hAnsi="Times"/>
        </w:rPr>
        <w:t>Delbello, “La cartolina postale”</w:t>
      </w:r>
    </w:p>
    <w:p w14:paraId="4F1BA6C6" w14:textId="0975EC3A" w:rsidR="00014183" w:rsidRDefault="0085689E" w:rsidP="00FA2C55">
      <w:pPr>
        <w:tabs>
          <w:tab w:val="left" w:pos="-720"/>
          <w:tab w:val="left" w:pos="810"/>
        </w:tabs>
        <w:ind w:left="-90" w:right="-900"/>
        <w:jc w:val="both"/>
        <w:rPr>
          <w:rFonts w:ascii="Times" w:hAnsi="Times"/>
        </w:rPr>
      </w:pPr>
      <w:r>
        <w:rPr>
          <w:rFonts w:ascii="Times" w:hAnsi="Times"/>
        </w:rPr>
        <w:tab/>
      </w:r>
      <w:r>
        <w:rPr>
          <w:rFonts w:ascii="Times" w:hAnsi="Times"/>
        </w:rPr>
        <w:tab/>
      </w:r>
      <w:r w:rsidRPr="00A614C3">
        <w:rPr>
          <w:rFonts w:ascii="Times" w:hAnsi="Times"/>
        </w:rPr>
        <w:t>Julia</w:t>
      </w:r>
      <w:r>
        <w:rPr>
          <w:rFonts w:ascii="Times" w:hAnsi="Times"/>
          <w:b/>
        </w:rPr>
        <w:t xml:space="preserve"> </w:t>
      </w:r>
      <w:r>
        <w:rPr>
          <w:rFonts w:ascii="Times" w:hAnsi="Times"/>
        </w:rPr>
        <w:t>Adeney Thomas, “The Evidence of Sight”</w:t>
      </w:r>
      <w:r w:rsidR="00AF6458">
        <w:rPr>
          <w:rFonts w:ascii="Times" w:hAnsi="Times"/>
          <w:i/>
        </w:rPr>
        <w:tab/>
      </w:r>
    </w:p>
    <w:p w14:paraId="21C50D07" w14:textId="0BF4227F" w:rsidR="0060626B" w:rsidRDefault="00014183" w:rsidP="0060626B">
      <w:pPr>
        <w:tabs>
          <w:tab w:val="left" w:pos="-720"/>
          <w:tab w:val="left" w:pos="810"/>
        </w:tabs>
        <w:ind w:left="-90" w:right="-900"/>
        <w:jc w:val="both"/>
        <w:rPr>
          <w:rFonts w:ascii="Times" w:hAnsi="Times"/>
        </w:rPr>
      </w:pPr>
      <w:r>
        <w:rPr>
          <w:rFonts w:ascii="Times" w:hAnsi="Times"/>
        </w:rPr>
        <w:tab/>
      </w:r>
      <w:r>
        <w:rPr>
          <w:rFonts w:ascii="Times" w:hAnsi="Times"/>
        </w:rPr>
        <w:tab/>
      </w:r>
      <w:r w:rsidR="00CE60A8" w:rsidRPr="00C16C88">
        <w:rPr>
          <w:rFonts w:ascii="Times" w:hAnsi="Times"/>
          <w:b/>
        </w:rPr>
        <w:t>Optional Readings</w:t>
      </w:r>
      <w:r w:rsidR="00CE60A8" w:rsidRPr="00A614C3">
        <w:rPr>
          <w:rFonts w:ascii="Times" w:hAnsi="Times"/>
          <w:b/>
        </w:rPr>
        <w:t>:</w:t>
      </w:r>
      <w:r w:rsidR="00CE60A8" w:rsidRPr="00A614C3">
        <w:rPr>
          <w:rFonts w:ascii="Times" w:hAnsi="Times"/>
        </w:rPr>
        <w:t xml:space="preserve"> </w:t>
      </w:r>
      <w:r w:rsidR="001E1EA8" w:rsidRPr="00A614C3">
        <w:rPr>
          <w:rFonts w:ascii="Times" w:hAnsi="Times"/>
        </w:rPr>
        <w:t>Barthes,</w:t>
      </w:r>
      <w:r w:rsidR="001E1EA8">
        <w:rPr>
          <w:rFonts w:ascii="Times" w:hAnsi="Times"/>
        </w:rPr>
        <w:t xml:space="preserve"> “The Rhetoric of the Image</w:t>
      </w:r>
      <w:r w:rsidR="00CE60A8">
        <w:rPr>
          <w:rFonts w:ascii="Times" w:hAnsi="Times"/>
        </w:rPr>
        <w:t>;</w:t>
      </w:r>
      <w:r w:rsidR="001E1EA8">
        <w:rPr>
          <w:rFonts w:ascii="Times" w:hAnsi="Times"/>
        </w:rPr>
        <w:t>”</w:t>
      </w:r>
    </w:p>
    <w:p w14:paraId="168E487C" w14:textId="795DD704" w:rsidR="001918E2" w:rsidRPr="006B26E8" w:rsidRDefault="001918E2" w:rsidP="00FB4E20">
      <w:pPr>
        <w:tabs>
          <w:tab w:val="left" w:pos="-720"/>
          <w:tab w:val="left" w:pos="810"/>
        </w:tabs>
        <w:ind w:left="-90" w:right="-900"/>
        <w:jc w:val="both"/>
        <w:rPr>
          <w:rFonts w:ascii="Times" w:hAnsi="Times"/>
          <w:b/>
        </w:rPr>
      </w:pPr>
    </w:p>
    <w:p w14:paraId="4273C334" w14:textId="23CF4389" w:rsidR="00244E47" w:rsidRPr="00A242B6" w:rsidRDefault="0079456D" w:rsidP="00244E47">
      <w:pPr>
        <w:tabs>
          <w:tab w:val="left" w:pos="-720"/>
          <w:tab w:val="left" w:pos="810"/>
        </w:tabs>
        <w:ind w:left="-90" w:right="-900"/>
        <w:jc w:val="both"/>
        <w:rPr>
          <w:rFonts w:ascii="Times" w:hAnsi="Times"/>
          <w:b/>
        </w:rPr>
      </w:pPr>
      <w:r>
        <w:rPr>
          <w:rFonts w:ascii="Times" w:hAnsi="Times"/>
          <w:b/>
        </w:rPr>
        <w:t>VII Week</w:t>
      </w:r>
      <w:r w:rsidR="00247665" w:rsidRPr="006B26E8">
        <w:rPr>
          <w:rFonts w:ascii="Times" w:hAnsi="Times"/>
          <w:b/>
        </w:rPr>
        <w:t>,</w:t>
      </w:r>
      <w:r w:rsidR="00DF26ED">
        <w:rPr>
          <w:rFonts w:ascii="Times" w:hAnsi="Times"/>
          <w:b/>
        </w:rPr>
        <w:t xml:space="preserve"> 10</w:t>
      </w:r>
      <w:r>
        <w:rPr>
          <w:rFonts w:ascii="Times" w:hAnsi="Times"/>
          <w:b/>
        </w:rPr>
        <w:t>/</w:t>
      </w:r>
      <w:r w:rsidR="0060626B">
        <w:rPr>
          <w:rFonts w:ascii="Times" w:hAnsi="Times"/>
          <w:b/>
        </w:rPr>
        <w:t>1</w:t>
      </w:r>
      <w:r w:rsidR="00F21F0D">
        <w:rPr>
          <w:rFonts w:ascii="Times" w:hAnsi="Times"/>
          <w:b/>
        </w:rPr>
        <w:t>7</w:t>
      </w:r>
      <w:r w:rsidR="00A94324" w:rsidRPr="006B26E8">
        <w:rPr>
          <w:rFonts w:ascii="Times" w:hAnsi="Times"/>
          <w:b/>
        </w:rPr>
        <w:tab/>
      </w:r>
      <w:r w:rsidR="00244E47" w:rsidRPr="00A17432">
        <w:rPr>
          <w:rFonts w:ascii="Times" w:hAnsi="Times"/>
          <w:b/>
        </w:rPr>
        <w:t>T</w:t>
      </w:r>
      <w:r w:rsidR="00B12331">
        <w:rPr>
          <w:rFonts w:ascii="Times" w:hAnsi="Times"/>
          <w:b/>
        </w:rPr>
        <w:t>o Mutiny or Not to Mutiny</w:t>
      </w:r>
    </w:p>
    <w:p w14:paraId="6E147C8D" w14:textId="42C34630" w:rsidR="00244E47" w:rsidRPr="0078329C" w:rsidRDefault="00244E47" w:rsidP="00244E47">
      <w:pPr>
        <w:tabs>
          <w:tab w:val="left" w:pos="-720"/>
          <w:tab w:val="left" w:pos="810"/>
        </w:tabs>
        <w:ind w:left="-90" w:right="-900"/>
        <w:jc w:val="both"/>
        <w:rPr>
          <w:rFonts w:ascii="Times" w:hAnsi="Times"/>
          <w:i/>
        </w:rPr>
      </w:pPr>
      <w:r>
        <w:rPr>
          <w:rFonts w:ascii="Times" w:hAnsi="Times"/>
          <w:b/>
        </w:rPr>
        <w:tab/>
      </w:r>
      <w:r>
        <w:rPr>
          <w:rFonts w:ascii="Times" w:hAnsi="Times"/>
          <w:b/>
        </w:rPr>
        <w:tab/>
      </w:r>
      <w:r w:rsidR="0058477D" w:rsidRPr="0058477D">
        <w:rPr>
          <w:rFonts w:ascii="Times" w:hAnsi="Times"/>
        </w:rPr>
        <w:t>Emilio</w:t>
      </w:r>
      <w:r w:rsidR="0058477D">
        <w:rPr>
          <w:rFonts w:ascii="Times" w:hAnsi="Times"/>
          <w:b/>
        </w:rPr>
        <w:t xml:space="preserve"> </w:t>
      </w:r>
      <w:r w:rsidRPr="006B26E8">
        <w:rPr>
          <w:rFonts w:ascii="Times" w:hAnsi="Times"/>
        </w:rPr>
        <w:t xml:space="preserve">Lussu, </w:t>
      </w:r>
      <w:r>
        <w:rPr>
          <w:rFonts w:ascii="Times" w:hAnsi="Times"/>
          <w:i/>
        </w:rPr>
        <w:t>A Soldier on the Southern Front</w:t>
      </w:r>
    </w:p>
    <w:p w14:paraId="66DBA5FC" w14:textId="01473DC2" w:rsidR="00643BC4" w:rsidRPr="00BB08D3" w:rsidRDefault="00244E47" w:rsidP="006D33B1">
      <w:pPr>
        <w:tabs>
          <w:tab w:val="left" w:pos="-720"/>
          <w:tab w:val="left" w:pos="810"/>
        </w:tabs>
        <w:ind w:left="-90" w:right="-900"/>
        <w:jc w:val="both"/>
        <w:rPr>
          <w:rFonts w:ascii="Times" w:hAnsi="Times"/>
          <w:b/>
        </w:rPr>
      </w:pPr>
      <w:r>
        <w:rPr>
          <w:rFonts w:ascii="Times" w:hAnsi="Times"/>
          <w:b/>
        </w:rPr>
        <w:tab/>
      </w:r>
      <w:r>
        <w:rPr>
          <w:rFonts w:ascii="Times" w:hAnsi="Times"/>
          <w:b/>
        </w:rPr>
        <w:tab/>
      </w:r>
      <w:r w:rsidR="00A21EC6">
        <w:rPr>
          <w:rFonts w:ascii="Times" w:hAnsi="Times"/>
        </w:rPr>
        <w:t>Jameson, “War and Representation</w:t>
      </w:r>
      <w:r w:rsidR="00A21EC6" w:rsidRPr="001C4C40">
        <w:rPr>
          <w:rFonts w:ascii="Times" w:hAnsi="Times"/>
        </w:rPr>
        <w:t>”</w:t>
      </w:r>
      <w:r w:rsidR="00A21EC6">
        <w:rPr>
          <w:rFonts w:ascii="Times" w:hAnsi="Times"/>
        </w:rPr>
        <w:t xml:space="preserve"> </w:t>
      </w:r>
    </w:p>
    <w:p w14:paraId="1722B30D" w14:textId="4B039C40" w:rsidR="00D82BA5" w:rsidRDefault="00743122" w:rsidP="00FB4E20">
      <w:pPr>
        <w:tabs>
          <w:tab w:val="left" w:pos="-720"/>
          <w:tab w:val="left" w:pos="810"/>
        </w:tabs>
        <w:ind w:left="-90" w:right="-900"/>
        <w:jc w:val="both"/>
        <w:rPr>
          <w:rFonts w:ascii="Times" w:hAnsi="Times"/>
        </w:rPr>
      </w:pPr>
      <w:r>
        <w:rPr>
          <w:rFonts w:ascii="Times" w:hAnsi="Times"/>
        </w:rPr>
        <w:tab/>
      </w:r>
      <w:r>
        <w:rPr>
          <w:rFonts w:ascii="Times" w:hAnsi="Times"/>
        </w:rPr>
        <w:tab/>
      </w:r>
      <w:r w:rsidRPr="00C16C88">
        <w:rPr>
          <w:rFonts w:ascii="Times" w:hAnsi="Times"/>
          <w:b/>
        </w:rPr>
        <w:t>Optional Readings:</w:t>
      </w:r>
      <w:r>
        <w:rPr>
          <w:rFonts w:ascii="Times" w:hAnsi="Times"/>
        </w:rPr>
        <w:t xml:space="preserve"> </w:t>
      </w:r>
      <w:r w:rsidR="00A21EC6" w:rsidRPr="0058477D">
        <w:rPr>
          <w:rFonts w:ascii="Times" w:hAnsi="Times"/>
        </w:rPr>
        <w:t>Eric</w:t>
      </w:r>
      <w:r w:rsidR="00A21EC6">
        <w:rPr>
          <w:rFonts w:ascii="Times" w:hAnsi="Times"/>
          <w:b/>
        </w:rPr>
        <w:t xml:space="preserve"> </w:t>
      </w:r>
      <w:r w:rsidR="00A21EC6">
        <w:rPr>
          <w:rFonts w:ascii="Times" w:hAnsi="Times"/>
        </w:rPr>
        <w:t xml:space="preserve">Leed, “War in the Labyrinth”, </w:t>
      </w:r>
      <w:r w:rsidR="00A21EC6">
        <w:rPr>
          <w:rFonts w:ascii="Times" w:hAnsi="Times"/>
          <w:i/>
        </w:rPr>
        <w:t>No Man’s Land</w:t>
      </w:r>
    </w:p>
    <w:p w14:paraId="257AF0AB" w14:textId="77777777" w:rsidR="00743122" w:rsidRDefault="00743122" w:rsidP="00FB4E20">
      <w:pPr>
        <w:tabs>
          <w:tab w:val="left" w:pos="-720"/>
          <w:tab w:val="left" w:pos="810"/>
        </w:tabs>
        <w:ind w:left="-90" w:right="-900"/>
        <w:jc w:val="both"/>
        <w:rPr>
          <w:rFonts w:ascii="Times" w:hAnsi="Times"/>
          <w:b/>
        </w:rPr>
      </w:pPr>
    </w:p>
    <w:p w14:paraId="1803AFD6" w14:textId="36FD5FE0" w:rsidR="00BB08D3" w:rsidRPr="00CF170A" w:rsidRDefault="00A551BF" w:rsidP="00BB08D3">
      <w:pPr>
        <w:tabs>
          <w:tab w:val="left" w:pos="-720"/>
          <w:tab w:val="left" w:pos="810"/>
        </w:tabs>
        <w:ind w:left="-90" w:right="-900"/>
        <w:jc w:val="both"/>
        <w:rPr>
          <w:rFonts w:ascii="Times" w:hAnsi="Times"/>
          <w:b/>
        </w:rPr>
      </w:pPr>
      <w:r w:rsidRPr="006B26E8">
        <w:rPr>
          <w:rFonts w:ascii="Times" w:hAnsi="Times"/>
          <w:b/>
        </w:rPr>
        <w:t xml:space="preserve">VIII </w:t>
      </w:r>
      <w:r w:rsidR="00F21F0D">
        <w:rPr>
          <w:rFonts w:ascii="Times" w:hAnsi="Times"/>
          <w:b/>
        </w:rPr>
        <w:t>Week, 10</w:t>
      </w:r>
      <w:r w:rsidR="0079456D">
        <w:rPr>
          <w:rFonts w:ascii="Times" w:hAnsi="Times"/>
          <w:b/>
        </w:rPr>
        <w:t>/</w:t>
      </w:r>
      <w:r w:rsidR="00F21F0D">
        <w:rPr>
          <w:rFonts w:ascii="Times" w:hAnsi="Times"/>
          <w:b/>
        </w:rPr>
        <w:t>24</w:t>
      </w:r>
      <w:r w:rsidRPr="006B26E8">
        <w:rPr>
          <w:rFonts w:ascii="Times" w:hAnsi="Times"/>
        </w:rPr>
        <w:tab/>
      </w:r>
      <w:r w:rsidR="00B12331" w:rsidRPr="00B12331">
        <w:rPr>
          <w:rFonts w:ascii="Times" w:hAnsi="Times"/>
          <w:b/>
        </w:rPr>
        <w:t xml:space="preserve">Resisting the </w:t>
      </w:r>
      <w:r w:rsidR="00387908" w:rsidRPr="00B12331">
        <w:rPr>
          <w:rFonts w:ascii="Times" w:hAnsi="Times"/>
          <w:b/>
        </w:rPr>
        <w:t>Colonial</w:t>
      </w:r>
      <w:r w:rsidR="00387908">
        <w:rPr>
          <w:rFonts w:ascii="Times" w:hAnsi="Times"/>
          <w:b/>
        </w:rPr>
        <w:t xml:space="preserve"> Gaze</w:t>
      </w:r>
      <w:r w:rsidR="00B12331">
        <w:rPr>
          <w:rFonts w:ascii="Times" w:hAnsi="Times"/>
          <w:b/>
        </w:rPr>
        <w:t>?</w:t>
      </w:r>
    </w:p>
    <w:p w14:paraId="607D542C" w14:textId="013E4492" w:rsidR="00BB08D3" w:rsidRDefault="00BB08D3" w:rsidP="00BB08D3">
      <w:pPr>
        <w:tabs>
          <w:tab w:val="left" w:pos="-720"/>
          <w:tab w:val="left" w:pos="810"/>
        </w:tabs>
        <w:ind w:left="-90" w:right="-900"/>
        <w:jc w:val="both"/>
        <w:rPr>
          <w:rFonts w:ascii="Times" w:hAnsi="Times"/>
          <w:i/>
        </w:rPr>
      </w:pPr>
      <w:r>
        <w:rPr>
          <w:rFonts w:ascii="Times" w:hAnsi="Times"/>
        </w:rPr>
        <w:tab/>
      </w:r>
      <w:r>
        <w:rPr>
          <w:rFonts w:ascii="Times" w:hAnsi="Times"/>
        </w:rPr>
        <w:tab/>
      </w:r>
      <w:r w:rsidR="00AB649C">
        <w:rPr>
          <w:rFonts w:ascii="Times" w:hAnsi="Times"/>
        </w:rPr>
        <w:t xml:space="preserve">Ennio </w:t>
      </w:r>
      <w:r w:rsidRPr="00FB4E20">
        <w:rPr>
          <w:rFonts w:ascii="Times" w:hAnsi="Times"/>
        </w:rPr>
        <w:t>Flaiano</w:t>
      </w:r>
      <w:r>
        <w:rPr>
          <w:rFonts w:ascii="Times" w:hAnsi="Times"/>
        </w:rPr>
        <w:t>,</w:t>
      </w:r>
      <w:r w:rsidRPr="00FB4E20">
        <w:rPr>
          <w:rFonts w:ascii="Times" w:hAnsi="Times"/>
        </w:rPr>
        <w:t xml:space="preserve"> </w:t>
      </w:r>
      <w:r w:rsidRPr="0057723A">
        <w:rPr>
          <w:rFonts w:ascii="Times" w:hAnsi="Times"/>
          <w:i/>
        </w:rPr>
        <w:t>A Tim</w:t>
      </w:r>
      <w:r>
        <w:rPr>
          <w:rFonts w:ascii="Times" w:hAnsi="Times"/>
          <w:i/>
        </w:rPr>
        <w:t>e</w:t>
      </w:r>
      <w:r w:rsidRPr="0057723A">
        <w:rPr>
          <w:rFonts w:ascii="Times" w:hAnsi="Times"/>
          <w:i/>
        </w:rPr>
        <w:t xml:space="preserve"> To Kill</w:t>
      </w:r>
    </w:p>
    <w:p w14:paraId="4312F500" w14:textId="77777777" w:rsidR="00BB08D3" w:rsidRPr="007B06D4" w:rsidRDefault="00BB08D3" w:rsidP="00BB08D3">
      <w:pPr>
        <w:tabs>
          <w:tab w:val="left" w:pos="-720"/>
          <w:tab w:val="left" w:pos="810"/>
        </w:tabs>
        <w:ind w:left="-90" w:right="-900"/>
        <w:jc w:val="both"/>
        <w:rPr>
          <w:rFonts w:ascii="Times" w:hAnsi="Times"/>
        </w:rPr>
      </w:pPr>
      <w:r>
        <w:rPr>
          <w:rFonts w:ascii="Times" w:hAnsi="Times"/>
          <w:i/>
        </w:rPr>
        <w:tab/>
      </w:r>
      <w:r>
        <w:rPr>
          <w:rFonts w:ascii="Times" w:hAnsi="Times"/>
          <w:i/>
        </w:rPr>
        <w:tab/>
      </w:r>
      <w:r>
        <w:rPr>
          <w:rFonts w:ascii="Times" w:hAnsi="Times"/>
        </w:rPr>
        <w:t>Lucia Re, “Italy’s First Post-Colonial Novel”</w:t>
      </w:r>
    </w:p>
    <w:p w14:paraId="494DD2BF" w14:textId="59C66FC5" w:rsidR="00BB08D3" w:rsidRDefault="00BB08D3" w:rsidP="00BB08D3">
      <w:pPr>
        <w:tabs>
          <w:tab w:val="left" w:pos="-720"/>
          <w:tab w:val="left" w:pos="810"/>
        </w:tabs>
        <w:ind w:left="-90" w:right="-900"/>
        <w:jc w:val="both"/>
        <w:rPr>
          <w:rFonts w:ascii="Times" w:hAnsi="Times"/>
        </w:rPr>
      </w:pPr>
      <w:r>
        <w:rPr>
          <w:rFonts w:ascii="Times" w:hAnsi="Times"/>
        </w:rPr>
        <w:tab/>
      </w:r>
      <w:r>
        <w:rPr>
          <w:rFonts w:ascii="Times" w:hAnsi="Times"/>
        </w:rPr>
        <w:tab/>
      </w:r>
      <w:r w:rsidRPr="00643BC4">
        <w:rPr>
          <w:rFonts w:ascii="Times" w:hAnsi="Times"/>
          <w:i/>
        </w:rPr>
        <w:t xml:space="preserve">If </w:t>
      </w:r>
      <w:r w:rsidR="006E6CC0">
        <w:rPr>
          <w:rFonts w:ascii="Times" w:hAnsi="Times"/>
          <w:i/>
        </w:rPr>
        <w:t xml:space="preserve">Only </w:t>
      </w:r>
      <w:r w:rsidRPr="00643BC4">
        <w:rPr>
          <w:rFonts w:ascii="Times" w:hAnsi="Times"/>
          <w:i/>
        </w:rPr>
        <w:t>I Where That Warrior</w:t>
      </w:r>
      <w:r>
        <w:rPr>
          <w:rFonts w:ascii="Times" w:hAnsi="Times"/>
        </w:rPr>
        <w:t xml:space="preserve"> (docum. film)</w:t>
      </w:r>
    </w:p>
    <w:p w14:paraId="2FA19BDB" w14:textId="072E4341" w:rsidR="00387908" w:rsidRPr="00387908" w:rsidRDefault="00387908" w:rsidP="00BB08D3">
      <w:pPr>
        <w:tabs>
          <w:tab w:val="left" w:pos="-720"/>
          <w:tab w:val="left" w:pos="810"/>
        </w:tabs>
        <w:ind w:left="-90" w:right="-900"/>
        <w:jc w:val="both"/>
        <w:rPr>
          <w:rFonts w:ascii="Times" w:hAnsi="Times"/>
        </w:rPr>
      </w:pPr>
      <w:r>
        <w:rPr>
          <w:rFonts w:ascii="Times" w:hAnsi="Times"/>
          <w:i/>
        </w:rPr>
        <w:tab/>
      </w:r>
      <w:r>
        <w:rPr>
          <w:rFonts w:ascii="Times" w:hAnsi="Times"/>
          <w:i/>
        </w:rPr>
        <w:tab/>
      </w:r>
      <w:r w:rsidRPr="00387908">
        <w:rPr>
          <w:rFonts w:ascii="Times" w:hAnsi="Times"/>
        </w:rPr>
        <w:t>Postcards</w:t>
      </w:r>
      <w:r w:rsidR="00EC7629">
        <w:rPr>
          <w:rFonts w:ascii="Times" w:hAnsi="Times"/>
        </w:rPr>
        <w:t xml:space="preserve"> (Enrico de Seta)</w:t>
      </w:r>
    </w:p>
    <w:p w14:paraId="6CF9A5F4" w14:textId="09181DA5" w:rsidR="00113391" w:rsidRPr="00FB4E20" w:rsidRDefault="00BB08D3" w:rsidP="00BB08D3">
      <w:pPr>
        <w:tabs>
          <w:tab w:val="left" w:pos="-720"/>
          <w:tab w:val="left" w:pos="810"/>
        </w:tabs>
        <w:ind w:left="-90" w:right="-900"/>
        <w:jc w:val="both"/>
        <w:rPr>
          <w:rFonts w:ascii="Times" w:hAnsi="Times"/>
        </w:rPr>
      </w:pPr>
      <w:r>
        <w:rPr>
          <w:rFonts w:ascii="Times" w:hAnsi="Times"/>
        </w:rPr>
        <w:tab/>
      </w:r>
      <w:r>
        <w:rPr>
          <w:rFonts w:ascii="Times" w:hAnsi="Times"/>
        </w:rPr>
        <w:tab/>
      </w:r>
      <w:r w:rsidRPr="00C16C88">
        <w:rPr>
          <w:rFonts w:ascii="Times" w:hAnsi="Times"/>
          <w:b/>
        </w:rPr>
        <w:t>Optional Readings:</w:t>
      </w:r>
      <w:r>
        <w:rPr>
          <w:rFonts w:ascii="Times" w:hAnsi="Times"/>
        </w:rPr>
        <w:t xml:space="preserve"> Marrocu, “Flaiano in Africa</w:t>
      </w:r>
      <w:r w:rsidR="00134FB2">
        <w:rPr>
          <w:rFonts w:ascii="Times" w:hAnsi="Times"/>
        </w:rPr>
        <w:t>;</w:t>
      </w:r>
      <w:r>
        <w:rPr>
          <w:rFonts w:ascii="Times" w:hAnsi="Times"/>
        </w:rPr>
        <w:t xml:space="preserve">” Mengozzi, “Lo sguardo e la colpa;” Trento, </w:t>
      </w:r>
      <w:r w:rsidR="008A274D">
        <w:rPr>
          <w:rFonts w:ascii="Times" w:hAnsi="Times"/>
        </w:rPr>
        <w:tab/>
      </w:r>
      <w:r w:rsidR="008A274D">
        <w:rPr>
          <w:rFonts w:ascii="Times" w:hAnsi="Times"/>
        </w:rPr>
        <w:tab/>
      </w:r>
      <w:r w:rsidR="008A274D">
        <w:rPr>
          <w:rFonts w:ascii="Times" w:hAnsi="Times"/>
        </w:rPr>
        <w:tab/>
      </w:r>
      <w:r w:rsidR="008A274D">
        <w:rPr>
          <w:rFonts w:ascii="Times" w:hAnsi="Times"/>
          <w:i/>
        </w:rPr>
        <w:t xml:space="preserve">From </w:t>
      </w:r>
      <w:r>
        <w:rPr>
          <w:rFonts w:ascii="Times" w:hAnsi="Times"/>
          <w:i/>
        </w:rPr>
        <w:t>Marinetti to Pasolini</w:t>
      </w:r>
      <w:r>
        <w:rPr>
          <w:rFonts w:ascii="Times" w:hAnsi="Times"/>
        </w:rPr>
        <w:t>; De Donno and Srivastava, “Editorial. Colonial and Postcolonial Italy”</w:t>
      </w:r>
    </w:p>
    <w:p w14:paraId="1225B4BD" w14:textId="77777777" w:rsidR="00414A9C" w:rsidRPr="006B26E8" w:rsidRDefault="00414A9C" w:rsidP="006D33B1">
      <w:pPr>
        <w:tabs>
          <w:tab w:val="left" w:pos="-720"/>
          <w:tab w:val="left" w:pos="810"/>
        </w:tabs>
        <w:ind w:left="-90" w:right="-900"/>
        <w:jc w:val="both"/>
        <w:rPr>
          <w:rFonts w:ascii="Times" w:hAnsi="Times"/>
          <w:b/>
        </w:rPr>
      </w:pPr>
    </w:p>
    <w:p w14:paraId="3D808134" w14:textId="3A8EBA4F" w:rsidR="00FB4E20" w:rsidRPr="002A45A0" w:rsidRDefault="00F21F0D" w:rsidP="00FB4E20">
      <w:pPr>
        <w:tabs>
          <w:tab w:val="left" w:pos="-720"/>
          <w:tab w:val="left" w:pos="810"/>
        </w:tabs>
        <w:ind w:left="-90" w:right="-900"/>
        <w:jc w:val="both"/>
        <w:rPr>
          <w:rFonts w:ascii="Times" w:hAnsi="Times"/>
          <w:u w:val="single"/>
        </w:rPr>
      </w:pPr>
      <w:r>
        <w:rPr>
          <w:rFonts w:ascii="Times" w:hAnsi="Times"/>
          <w:b/>
        </w:rPr>
        <w:t>IX Week, 10/31</w:t>
      </w:r>
      <w:r w:rsidR="001067BE">
        <w:rPr>
          <w:rFonts w:ascii="Times" w:hAnsi="Times"/>
          <w:b/>
        </w:rPr>
        <w:tab/>
      </w:r>
      <w:r w:rsidR="006D48B7">
        <w:rPr>
          <w:rFonts w:ascii="Times" w:hAnsi="Times"/>
          <w:b/>
        </w:rPr>
        <w:t>War Films, Between Documentary and Melodrama.</w:t>
      </w:r>
    </w:p>
    <w:p w14:paraId="05E984A8" w14:textId="52540499" w:rsidR="00FB4E20" w:rsidRPr="006B26E8" w:rsidRDefault="00FB4E20" w:rsidP="00FB4E20">
      <w:pPr>
        <w:tabs>
          <w:tab w:val="left" w:pos="-720"/>
          <w:tab w:val="left" w:pos="810"/>
        </w:tabs>
        <w:ind w:left="-90" w:right="-900"/>
        <w:jc w:val="both"/>
        <w:rPr>
          <w:rFonts w:ascii="Times" w:hAnsi="Times"/>
        </w:rPr>
      </w:pPr>
      <w:r>
        <w:rPr>
          <w:rFonts w:ascii="Times" w:hAnsi="Times"/>
          <w:b/>
        </w:rPr>
        <w:tab/>
      </w:r>
      <w:r>
        <w:rPr>
          <w:rFonts w:ascii="Times" w:hAnsi="Times"/>
          <w:b/>
        </w:rPr>
        <w:tab/>
      </w:r>
      <w:r w:rsidRPr="006B26E8">
        <w:rPr>
          <w:rFonts w:ascii="Times" w:hAnsi="Times"/>
        </w:rPr>
        <w:t>Rossellini,</w:t>
      </w:r>
      <w:r w:rsidRPr="006B26E8">
        <w:rPr>
          <w:rFonts w:ascii="Times" w:hAnsi="Times"/>
          <w:i/>
        </w:rPr>
        <w:t xml:space="preserve"> </w:t>
      </w:r>
      <w:r w:rsidR="009764A9">
        <w:rPr>
          <w:rFonts w:ascii="Times" w:hAnsi="Times"/>
          <w:i/>
        </w:rPr>
        <w:t>The White Ship</w:t>
      </w:r>
    </w:p>
    <w:p w14:paraId="1EC17DB7" w14:textId="15E6DCDE" w:rsidR="003D2834" w:rsidRDefault="0079456D" w:rsidP="006D33B1">
      <w:pPr>
        <w:tabs>
          <w:tab w:val="left" w:pos="-720"/>
          <w:tab w:val="left" w:pos="810"/>
        </w:tabs>
        <w:ind w:left="-90" w:right="-900"/>
        <w:jc w:val="both"/>
        <w:rPr>
          <w:rFonts w:ascii="Times" w:hAnsi="Times"/>
        </w:rPr>
      </w:pPr>
      <w:r>
        <w:rPr>
          <w:rFonts w:ascii="Times" w:hAnsi="Times"/>
        </w:rPr>
        <w:tab/>
      </w:r>
      <w:r>
        <w:rPr>
          <w:rFonts w:ascii="Times" w:hAnsi="Times"/>
        </w:rPr>
        <w:tab/>
      </w:r>
      <w:r w:rsidR="009764A9">
        <w:rPr>
          <w:rFonts w:ascii="Times" w:hAnsi="Times"/>
        </w:rPr>
        <w:t>Ruth Ben Ghiat, “Rossellini’s War T</w:t>
      </w:r>
      <w:r w:rsidR="00FB4E20" w:rsidRPr="006B26E8">
        <w:rPr>
          <w:rFonts w:ascii="Times" w:hAnsi="Times"/>
        </w:rPr>
        <w:t>rilogy”</w:t>
      </w:r>
    </w:p>
    <w:p w14:paraId="537ABE32" w14:textId="6B0E3CE7" w:rsidR="007F60E5" w:rsidRDefault="007F60E5" w:rsidP="006D33B1">
      <w:pPr>
        <w:tabs>
          <w:tab w:val="left" w:pos="-720"/>
          <w:tab w:val="left" w:pos="810"/>
        </w:tabs>
        <w:ind w:left="-90" w:right="-900"/>
        <w:jc w:val="both"/>
        <w:rPr>
          <w:rFonts w:ascii="Times" w:hAnsi="Times"/>
        </w:rPr>
      </w:pPr>
      <w:r>
        <w:rPr>
          <w:rFonts w:ascii="Times" w:hAnsi="Times"/>
        </w:rPr>
        <w:tab/>
      </w:r>
      <w:r>
        <w:rPr>
          <w:rFonts w:ascii="Times" w:hAnsi="Times"/>
        </w:rPr>
        <w:tab/>
        <w:t>Bordwell and Thompson, “Documentary Versus Fiction”</w:t>
      </w:r>
    </w:p>
    <w:p w14:paraId="58F3B4AC" w14:textId="54958484" w:rsidR="00414A9C" w:rsidRPr="00CC65CB" w:rsidRDefault="003D2834" w:rsidP="006D33B1">
      <w:pPr>
        <w:tabs>
          <w:tab w:val="left" w:pos="-720"/>
          <w:tab w:val="left" w:pos="810"/>
        </w:tabs>
        <w:ind w:left="-90" w:right="-900"/>
        <w:jc w:val="both"/>
        <w:rPr>
          <w:rFonts w:ascii="Times" w:hAnsi="Times"/>
        </w:rPr>
      </w:pPr>
      <w:r>
        <w:rPr>
          <w:rFonts w:ascii="Times" w:hAnsi="Times"/>
        </w:rPr>
        <w:tab/>
      </w:r>
      <w:r>
        <w:rPr>
          <w:rFonts w:ascii="Times" w:hAnsi="Times"/>
        </w:rPr>
        <w:tab/>
      </w:r>
      <w:r w:rsidR="006E6CC0" w:rsidRPr="00C16C88">
        <w:rPr>
          <w:rFonts w:ascii="Times" w:hAnsi="Times"/>
          <w:b/>
        </w:rPr>
        <w:t>Optional Readings:</w:t>
      </w:r>
      <w:r w:rsidR="006E6CC0">
        <w:rPr>
          <w:rFonts w:ascii="Times" w:hAnsi="Times"/>
        </w:rPr>
        <w:t xml:space="preserve"> </w:t>
      </w:r>
      <w:r w:rsidR="006B69C4">
        <w:rPr>
          <w:rFonts w:ascii="Times" w:hAnsi="Times"/>
        </w:rPr>
        <w:t xml:space="preserve">Pietro </w:t>
      </w:r>
      <w:r w:rsidR="00FB4E20">
        <w:rPr>
          <w:rFonts w:ascii="Times" w:hAnsi="Times"/>
        </w:rPr>
        <w:t>Cavallo, “La seconda guerra mondiale in pellicola</w:t>
      </w:r>
      <w:r w:rsidR="006E6CC0">
        <w:rPr>
          <w:rFonts w:ascii="Times" w:hAnsi="Times"/>
        </w:rPr>
        <w:t>”</w:t>
      </w:r>
      <w:r w:rsidR="00E35145" w:rsidRPr="006B26E8">
        <w:rPr>
          <w:rFonts w:ascii="Times" w:hAnsi="Times"/>
          <w:b/>
        </w:rPr>
        <w:tab/>
      </w:r>
    </w:p>
    <w:p w14:paraId="1866FDE2" w14:textId="77777777" w:rsidR="005D1A56" w:rsidRPr="00736D9F" w:rsidRDefault="005D1A56" w:rsidP="006D33B1">
      <w:pPr>
        <w:tabs>
          <w:tab w:val="left" w:pos="-720"/>
          <w:tab w:val="left" w:pos="810"/>
        </w:tabs>
        <w:ind w:left="-90" w:right="-900"/>
        <w:jc w:val="both"/>
        <w:rPr>
          <w:rFonts w:ascii="Times" w:hAnsi="Times"/>
        </w:rPr>
      </w:pPr>
    </w:p>
    <w:p w14:paraId="02F835C8" w14:textId="53AA7497" w:rsidR="00FB4E20" w:rsidRPr="006B26E8" w:rsidRDefault="00E15EC2" w:rsidP="00FB4E20">
      <w:pPr>
        <w:tabs>
          <w:tab w:val="left" w:pos="-720"/>
          <w:tab w:val="left" w:pos="810"/>
        </w:tabs>
        <w:ind w:left="-90" w:right="-900"/>
        <w:jc w:val="both"/>
        <w:rPr>
          <w:rFonts w:ascii="Times" w:hAnsi="Times"/>
        </w:rPr>
      </w:pPr>
      <w:r w:rsidRPr="006B26E8">
        <w:rPr>
          <w:rFonts w:ascii="Times" w:hAnsi="Times"/>
          <w:b/>
        </w:rPr>
        <w:t xml:space="preserve">X </w:t>
      </w:r>
      <w:r w:rsidR="00F21F0D">
        <w:rPr>
          <w:rFonts w:ascii="Times" w:hAnsi="Times"/>
          <w:b/>
        </w:rPr>
        <w:t>Week, 11/7</w:t>
      </w:r>
      <w:r w:rsidR="001A1ED7" w:rsidRPr="006B26E8">
        <w:rPr>
          <w:rFonts w:ascii="Times" w:hAnsi="Times"/>
          <w:b/>
        </w:rPr>
        <w:tab/>
      </w:r>
      <w:r w:rsidR="00582503">
        <w:rPr>
          <w:rFonts w:ascii="Times" w:hAnsi="Times"/>
          <w:b/>
        </w:rPr>
        <w:t xml:space="preserve">Narratives of </w:t>
      </w:r>
      <w:r w:rsidR="00D27E11">
        <w:rPr>
          <w:rFonts w:ascii="Times" w:hAnsi="Times"/>
          <w:b/>
        </w:rPr>
        <w:t>Liberation/</w:t>
      </w:r>
      <w:r w:rsidR="00FB4E20">
        <w:rPr>
          <w:rFonts w:ascii="Times" w:hAnsi="Times"/>
          <w:b/>
        </w:rPr>
        <w:t>Occupation</w:t>
      </w:r>
    </w:p>
    <w:p w14:paraId="5A2DA672" w14:textId="72FEB3F8" w:rsidR="00414A9C" w:rsidRDefault="00FF47FE" w:rsidP="006D33B1">
      <w:pPr>
        <w:tabs>
          <w:tab w:val="left" w:pos="-720"/>
          <w:tab w:val="left" w:pos="810"/>
        </w:tabs>
        <w:ind w:left="-90" w:right="-900"/>
        <w:jc w:val="both"/>
        <w:rPr>
          <w:rFonts w:ascii="Times" w:hAnsi="Times"/>
          <w:i/>
        </w:rPr>
      </w:pPr>
      <w:r w:rsidRPr="006B26E8">
        <w:rPr>
          <w:rFonts w:ascii="Times" w:hAnsi="Times"/>
        </w:rPr>
        <w:tab/>
      </w:r>
      <w:r w:rsidR="0079456D">
        <w:rPr>
          <w:rFonts w:ascii="Times" w:hAnsi="Times"/>
        </w:rPr>
        <w:tab/>
      </w:r>
      <w:r w:rsidR="002E3E62">
        <w:rPr>
          <w:rFonts w:ascii="Times" w:hAnsi="Times"/>
        </w:rPr>
        <w:t xml:space="preserve">Curzio </w:t>
      </w:r>
      <w:r w:rsidR="00582503">
        <w:rPr>
          <w:rFonts w:ascii="Times" w:hAnsi="Times"/>
        </w:rPr>
        <w:t xml:space="preserve">Malaparte </w:t>
      </w:r>
      <w:r w:rsidR="00582503">
        <w:rPr>
          <w:rFonts w:ascii="Times" w:hAnsi="Times"/>
          <w:i/>
        </w:rPr>
        <w:t>The Skin</w:t>
      </w:r>
    </w:p>
    <w:p w14:paraId="26DFC35C" w14:textId="0C8290D1" w:rsidR="001E6FCC" w:rsidRPr="002E3E62" w:rsidRDefault="001E6FCC" w:rsidP="006D33B1">
      <w:pPr>
        <w:tabs>
          <w:tab w:val="left" w:pos="-720"/>
          <w:tab w:val="left" w:pos="810"/>
        </w:tabs>
        <w:ind w:left="-90" w:right="-900"/>
        <w:jc w:val="both"/>
        <w:rPr>
          <w:rFonts w:ascii="Times" w:hAnsi="Times"/>
        </w:rPr>
      </w:pPr>
      <w:r>
        <w:rPr>
          <w:rFonts w:ascii="Times" w:hAnsi="Times"/>
        </w:rPr>
        <w:tab/>
      </w:r>
      <w:r>
        <w:rPr>
          <w:rFonts w:ascii="Times" w:hAnsi="Times"/>
        </w:rPr>
        <w:tab/>
      </w:r>
      <w:r w:rsidR="002E3E62">
        <w:rPr>
          <w:rFonts w:ascii="Times" w:hAnsi="Times"/>
        </w:rPr>
        <w:t>Marisa Escolar,</w:t>
      </w:r>
      <w:r w:rsidR="002E3E62" w:rsidRPr="002E3E62">
        <w:t xml:space="preserve"> </w:t>
      </w:r>
      <w:r w:rsidR="002E3E62">
        <w:t>“</w:t>
      </w:r>
      <w:r w:rsidR="002E3E62" w:rsidRPr="002E3E62">
        <w:rPr>
          <w:rFonts w:ascii="Times" w:hAnsi="Times"/>
        </w:rPr>
        <w:t xml:space="preserve">Sleights of Hand: Black Skin and Curzio Malaparte's </w:t>
      </w:r>
      <w:r w:rsidR="002E3E62" w:rsidRPr="002E3E62">
        <w:rPr>
          <w:rFonts w:ascii="Times" w:hAnsi="Times"/>
          <w:i/>
        </w:rPr>
        <w:t>La pelle</w:t>
      </w:r>
      <w:r w:rsidR="002E3E62">
        <w:rPr>
          <w:rFonts w:ascii="Times" w:hAnsi="Times"/>
        </w:rPr>
        <w:t>”</w:t>
      </w:r>
    </w:p>
    <w:p w14:paraId="68184176" w14:textId="23D99000" w:rsidR="00D16D3C" w:rsidRPr="005E6EC5" w:rsidRDefault="008F697B" w:rsidP="006D33B1">
      <w:pPr>
        <w:tabs>
          <w:tab w:val="left" w:pos="-720"/>
          <w:tab w:val="left" w:pos="810"/>
        </w:tabs>
        <w:ind w:left="-90" w:right="-900"/>
        <w:jc w:val="both"/>
        <w:rPr>
          <w:rFonts w:ascii="Times" w:hAnsi="Times"/>
          <w:i/>
        </w:rPr>
      </w:pPr>
      <w:r>
        <w:rPr>
          <w:rFonts w:ascii="Times" w:hAnsi="Times"/>
          <w:b/>
        </w:rPr>
        <w:tab/>
      </w:r>
      <w:r>
        <w:rPr>
          <w:rFonts w:ascii="Times" w:hAnsi="Times"/>
          <w:b/>
        </w:rPr>
        <w:tab/>
      </w:r>
      <w:r w:rsidRPr="008F697B">
        <w:rPr>
          <w:rFonts w:ascii="Times" w:hAnsi="Times"/>
        </w:rPr>
        <w:t xml:space="preserve">Clips from Rossellini, </w:t>
      </w:r>
      <w:r w:rsidRPr="008F697B">
        <w:rPr>
          <w:rFonts w:ascii="Times" w:hAnsi="Times"/>
          <w:i/>
        </w:rPr>
        <w:t>Paisan</w:t>
      </w:r>
    </w:p>
    <w:p w14:paraId="2F8A54E4" w14:textId="36A7FEBC" w:rsidR="001B4044" w:rsidRPr="001B4044" w:rsidRDefault="00D16D3C" w:rsidP="006D33B1">
      <w:pPr>
        <w:tabs>
          <w:tab w:val="left" w:pos="-720"/>
          <w:tab w:val="left" w:pos="810"/>
        </w:tabs>
        <w:ind w:left="-90" w:right="-900"/>
        <w:jc w:val="both"/>
        <w:rPr>
          <w:rFonts w:ascii="Times" w:hAnsi="Times"/>
        </w:rPr>
      </w:pPr>
      <w:r>
        <w:rPr>
          <w:rFonts w:ascii="Times" w:hAnsi="Times"/>
        </w:rPr>
        <w:tab/>
      </w:r>
      <w:r>
        <w:rPr>
          <w:rFonts w:ascii="Times" w:hAnsi="Times"/>
        </w:rPr>
        <w:tab/>
      </w:r>
      <w:r w:rsidR="006E6CC0" w:rsidRPr="00C16C88">
        <w:rPr>
          <w:rFonts w:ascii="Times" w:hAnsi="Times"/>
          <w:b/>
        </w:rPr>
        <w:t>Optional Readings:</w:t>
      </w:r>
      <w:r w:rsidR="006E6CC0">
        <w:rPr>
          <w:rFonts w:ascii="Times" w:hAnsi="Times"/>
        </w:rPr>
        <w:t xml:space="preserve"> </w:t>
      </w:r>
      <w:r w:rsidR="002E3E62">
        <w:rPr>
          <w:rFonts w:ascii="Times" w:hAnsi="Times"/>
        </w:rPr>
        <w:t xml:space="preserve">Kundera, “The Skin, Malaparte’s Arch-Novel;” </w:t>
      </w:r>
      <w:r w:rsidR="001B4044">
        <w:rPr>
          <w:rFonts w:ascii="Times" w:hAnsi="Times"/>
        </w:rPr>
        <w:t>Biondi, “Malaparte e le guerre”</w:t>
      </w:r>
    </w:p>
    <w:p w14:paraId="1C165522" w14:textId="77777777" w:rsidR="008F697B" w:rsidRPr="008F697B" w:rsidRDefault="008F697B" w:rsidP="006D33B1">
      <w:pPr>
        <w:tabs>
          <w:tab w:val="left" w:pos="-720"/>
          <w:tab w:val="left" w:pos="810"/>
        </w:tabs>
        <w:ind w:left="-90" w:right="-900"/>
        <w:jc w:val="both"/>
        <w:rPr>
          <w:rFonts w:ascii="Times" w:hAnsi="Times"/>
          <w:i/>
        </w:rPr>
      </w:pPr>
    </w:p>
    <w:p w14:paraId="7FDF8DB7" w14:textId="3686F956" w:rsidR="00587314" w:rsidRPr="00587314" w:rsidRDefault="00E15EC2" w:rsidP="006D33B1">
      <w:pPr>
        <w:tabs>
          <w:tab w:val="left" w:pos="-720"/>
          <w:tab w:val="left" w:pos="810"/>
        </w:tabs>
        <w:ind w:left="-90" w:right="-900"/>
        <w:jc w:val="both"/>
        <w:rPr>
          <w:rFonts w:ascii="Times" w:hAnsi="Times"/>
          <w:b/>
        </w:rPr>
      </w:pPr>
      <w:r w:rsidRPr="006B26E8">
        <w:rPr>
          <w:rFonts w:ascii="Times" w:hAnsi="Times"/>
          <w:b/>
        </w:rPr>
        <w:t xml:space="preserve">XI </w:t>
      </w:r>
      <w:r w:rsidR="0079456D">
        <w:rPr>
          <w:rFonts w:ascii="Times" w:hAnsi="Times"/>
          <w:b/>
        </w:rPr>
        <w:t>Week</w:t>
      </w:r>
      <w:r w:rsidRPr="006B26E8">
        <w:rPr>
          <w:rFonts w:ascii="Times" w:hAnsi="Times"/>
          <w:b/>
        </w:rPr>
        <w:t xml:space="preserve">, </w:t>
      </w:r>
      <w:r w:rsidR="00F21F0D">
        <w:rPr>
          <w:rFonts w:ascii="Times" w:hAnsi="Times"/>
          <w:b/>
        </w:rPr>
        <w:t>11/14</w:t>
      </w:r>
      <w:r w:rsidR="00363CF3" w:rsidRPr="006B26E8">
        <w:rPr>
          <w:rFonts w:ascii="Times" w:hAnsi="Times"/>
          <w:b/>
        </w:rPr>
        <w:tab/>
      </w:r>
      <w:r w:rsidR="00582503">
        <w:rPr>
          <w:rFonts w:ascii="Times" w:hAnsi="Times"/>
          <w:b/>
        </w:rPr>
        <w:t xml:space="preserve">Images of </w:t>
      </w:r>
      <w:r w:rsidR="000B6D93">
        <w:rPr>
          <w:rFonts w:ascii="Times" w:hAnsi="Times"/>
          <w:b/>
        </w:rPr>
        <w:t>Liberation/</w:t>
      </w:r>
      <w:r w:rsidR="00582503">
        <w:rPr>
          <w:rFonts w:ascii="Times" w:hAnsi="Times"/>
          <w:b/>
        </w:rPr>
        <w:t>Occupation</w:t>
      </w:r>
    </w:p>
    <w:p w14:paraId="4B8C5711" w14:textId="16CC991A" w:rsidR="003866A3" w:rsidRDefault="000B2EF5" w:rsidP="006D33B1">
      <w:pPr>
        <w:tabs>
          <w:tab w:val="left" w:pos="-720"/>
          <w:tab w:val="left" w:pos="810"/>
        </w:tabs>
        <w:ind w:left="-90" w:right="-900"/>
        <w:jc w:val="both"/>
        <w:rPr>
          <w:rFonts w:ascii="Times" w:hAnsi="Times"/>
          <w:i/>
        </w:rPr>
      </w:pPr>
      <w:r>
        <w:rPr>
          <w:rFonts w:ascii="Times" w:hAnsi="Times"/>
        </w:rPr>
        <w:tab/>
      </w:r>
      <w:r w:rsidR="0079456D">
        <w:rPr>
          <w:rFonts w:ascii="Times" w:hAnsi="Times"/>
        </w:rPr>
        <w:tab/>
      </w:r>
      <w:r w:rsidR="003C35E1">
        <w:rPr>
          <w:rFonts w:ascii="Times" w:hAnsi="Times"/>
        </w:rPr>
        <w:t xml:space="preserve">IWM </w:t>
      </w:r>
      <w:r w:rsidR="00813763">
        <w:rPr>
          <w:rFonts w:ascii="Times" w:hAnsi="Times"/>
        </w:rPr>
        <w:t xml:space="preserve">Archive </w:t>
      </w:r>
      <w:r w:rsidR="00407076">
        <w:rPr>
          <w:rFonts w:ascii="Times" w:hAnsi="Times"/>
        </w:rPr>
        <w:t>p</w:t>
      </w:r>
      <w:r w:rsidR="00587314">
        <w:rPr>
          <w:rFonts w:ascii="Times" w:hAnsi="Times"/>
        </w:rPr>
        <w:t>hoto</w:t>
      </w:r>
      <w:r w:rsidR="00813763">
        <w:rPr>
          <w:rFonts w:ascii="Times" w:hAnsi="Times"/>
        </w:rPr>
        <w:t xml:space="preserve">s and photos </w:t>
      </w:r>
      <w:r w:rsidR="00587314">
        <w:rPr>
          <w:rFonts w:ascii="Times" w:hAnsi="Times"/>
        </w:rPr>
        <w:t xml:space="preserve">from </w:t>
      </w:r>
      <w:r w:rsidR="00587314">
        <w:rPr>
          <w:rFonts w:ascii="Times" w:hAnsi="Times"/>
          <w:i/>
        </w:rPr>
        <w:t>Life</w:t>
      </w:r>
    </w:p>
    <w:p w14:paraId="65E436A1" w14:textId="3C580B16" w:rsidR="000B6D93" w:rsidRDefault="000B6D93" w:rsidP="007F1A6C">
      <w:pPr>
        <w:tabs>
          <w:tab w:val="left" w:pos="-720"/>
          <w:tab w:val="left" w:pos="810"/>
        </w:tabs>
        <w:ind w:left="-90" w:right="-900"/>
        <w:jc w:val="both"/>
        <w:rPr>
          <w:rFonts w:ascii="Times" w:hAnsi="Times"/>
          <w:i/>
        </w:rPr>
      </w:pPr>
      <w:r>
        <w:rPr>
          <w:rFonts w:ascii="Times" w:hAnsi="Times"/>
        </w:rPr>
        <w:tab/>
      </w:r>
      <w:r>
        <w:rPr>
          <w:rFonts w:ascii="Times" w:hAnsi="Times"/>
        </w:rPr>
        <w:tab/>
        <w:t>Ellwood, “The Trauma of Liberation”</w:t>
      </w:r>
      <w:r w:rsidR="00587314">
        <w:rPr>
          <w:rFonts w:ascii="Times" w:hAnsi="Times"/>
          <w:i/>
        </w:rPr>
        <w:tab/>
      </w:r>
      <w:r w:rsidR="00587314">
        <w:rPr>
          <w:rFonts w:ascii="Times" w:hAnsi="Times"/>
          <w:i/>
        </w:rPr>
        <w:tab/>
      </w:r>
    </w:p>
    <w:p w14:paraId="30F58C63" w14:textId="2E51F70B" w:rsidR="007F1A6C" w:rsidRDefault="000B6D93" w:rsidP="007F1A6C">
      <w:pPr>
        <w:tabs>
          <w:tab w:val="left" w:pos="-720"/>
          <w:tab w:val="left" w:pos="810"/>
        </w:tabs>
        <w:ind w:left="-90" w:right="-900"/>
        <w:jc w:val="both"/>
        <w:rPr>
          <w:rFonts w:ascii="Times" w:hAnsi="Times"/>
        </w:rPr>
      </w:pPr>
      <w:r>
        <w:rPr>
          <w:rFonts w:ascii="Times" w:hAnsi="Times"/>
        </w:rPr>
        <w:tab/>
      </w:r>
      <w:r>
        <w:rPr>
          <w:rFonts w:ascii="Times" w:hAnsi="Times"/>
        </w:rPr>
        <w:tab/>
      </w:r>
      <w:r w:rsidR="00A242B6">
        <w:rPr>
          <w:rFonts w:ascii="Times" w:hAnsi="Times"/>
        </w:rPr>
        <w:t xml:space="preserve">Film: </w:t>
      </w:r>
      <w:r w:rsidR="00587314" w:rsidRPr="00516754">
        <w:rPr>
          <w:rFonts w:ascii="Times" w:hAnsi="Times"/>
          <w:i/>
        </w:rPr>
        <w:t>Naples is a Battlefield</w:t>
      </w:r>
      <w:r w:rsidR="00516754">
        <w:rPr>
          <w:rFonts w:ascii="Times" w:hAnsi="Times"/>
          <w:i/>
        </w:rPr>
        <w:t xml:space="preserve"> </w:t>
      </w:r>
      <w:r w:rsidR="00516754" w:rsidRPr="00516754">
        <w:rPr>
          <w:rFonts w:ascii="Times" w:hAnsi="Times"/>
        </w:rPr>
        <w:t>(IWM Digital Archive</w:t>
      </w:r>
      <w:r w:rsidR="00516754">
        <w:rPr>
          <w:rFonts w:ascii="Times" w:hAnsi="Times"/>
        </w:rPr>
        <w:t>)</w:t>
      </w:r>
    </w:p>
    <w:p w14:paraId="1B6A9632" w14:textId="303E2485" w:rsidR="00BF5A49" w:rsidRPr="007F1A6C" w:rsidRDefault="00BF5A49" w:rsidP="007F1A6C">
      <w:pPr>
        <w:tabs>
          <w:tab w:val="left" w:pos="-720"/>
          <w:tab w:val="left" w:pos="810"/>
        </w:tabs>
        <w:ind w:left="-90" w:right="-900"/>
        <w:jc w:val="both"/>
        <w:rPr>
          <w:rFonts w:ascii="Times" w:hAnsi="Times"/>
        </w:rPr>
      </w:pPr>
      <w:r>
        <w:rPr>
          <w:rFonts w:ascii="Times" w:hAnsi="Times"/>
        </w:rPr>
        <w:tab/>
      </w:r>
      <w:r>
        <w:rPr>
          <w:rFonts w:ascii="Times" w:hAnsi="Times"/>
        </w:rPr>
        <w:tab/>
        <w:t>Griffin, “The Great War Photographers”</w:t>
      </w:r>
    </w:p>
    <w:p w14:paraId="57179026" w14:textId="6366335F" w:rsidR="007F1A6C" w:rsidRDefault="0079456D" w:rsidP="006D33B1">
      <w:pPr>
        <w:tabs>
          <w:tab w:val="left" w:pos="-720"/>
          <w:tab w:val="left" w:pos="810"/>
        </w:tabs>
        <w:ind w:left="-90" w:right="-900"/>
        <w:jc w:val="both"/>
        <w:rPr>
          <w:rFonts w:ascii="Times" w:hAnsi="Times"/>
        </w:rPr>
      </w:pPr>
      <w:r>
        <w:rPr>
          <w:rFonts w:ascii="Times" w:hAnsi="Times"/>
        </w:rPr>
        <w:tab/>
      </w:r>
      <w:r>
        <w:rPr>
          <w:rFonts w:ascii="Times" w:hAnsi="Times"/>
        </w:rPr>
        <w:tab/>
      </w:r>
      <w:r w:rsidR="007F60E5">
        <w:rPr>
          <w:rFonts w:ascii="Times" w:hAnsi="Times"/>
        </w:rPr>
        <w:t>Thompson and Bordwell, “Wartime Documentaries”</w:t>
      </w:r>
    </w:p>
    <w:p w14:paraId="62CDA66A" w14:textId="77777777" w:rsidR="007F60E5" w:rsidRPr="002332E2" w:rsidRDefault="007F60E5" w:rsidP="006D33B1">
      <w:pPr>
        <w:tabs>
          <w:tab w:val="left" w:pos="-720"/>
          <w:tab w:val="left" w:pos="810"/>
        </w:tabs>
        <w:ind w:left="-90" w:right="-900"/>
        <w:jc w:val="both"/>
        <w:rPr>
          <w:rFonts w:ascii="Times" w:hAnsi="Times"/>
        </w:rPr>
      </w:pPr>
    </w:p>
    <w:p w14:paraId="61F50DD3" w14:textId="24A3F6AC" w:rsidR="00414A9C" w:rsidRPr="006B26E8" w:rsidRDefault="005F6885" w:rsidP="007E4238">
      <w:pPr>
        <w:tabs>
          <w:tab w:val="left" w:pos="-720"/>
          <w:tab w:val="left" w:pos="810"/>
        </w:tabs>
        <w:ind w:left="-90" w:right="-900"/>
        <w:jc w:val="both"/>
        <w:rPr>
          <w:rFonts w:ascii="Times" w:hAnsi="Times"/>
        </w:rPr>
      </w:pPr>
      <w:r>
        <w:rPr>
          <w:rFonts w:ascii="Times" w:hAnsi="Times"/>
          <w:b/>
        </w:rPr>
        <w:t>X</w:t>
      </w:r>
      <w:r w:rsidR="00414A9C" w:rsidRPr="006B26E8">
        <w:rPr>
          <w:rFonts w:ascii="Times" w:hAnsi="Times"/>
          <w:b/>
        </w:rPr>
        <w:t>II</w:t>
      </w:r>
      <w:r w:rsidR="00EF4E14">
        <w:rPr>
          <w:rFonts w:ascii="Times" w:hAnsi="Times"/>
          <w:b/>
        </w:rPr>
        <w:t xml:space="preserve"> Week, 11/21</w:t>
      </w:r>
      <w:r w:rsidR="003866A3" w:rsidRPr="006B26E8">
        <w:rPr>
          <w:rFonts w:ascii="Times" w:hAnsi="Times"/>
          <w:b/>
        </w:rPr>
        <w:tab/>
      </w:r>
      <w:r w:rsidR="00AE4045">
        <w:rPr>
          <w:rFonts w:ascii="Times" w:hAnsi="Times"/>
          <w:b/>
        </w:rPr>
        <w:t xml:space="preserve">Women and </w:t>
      </w:r>
      <w:r w:rsidR="00B11B15">
        <w:rPr>
          <w:rFonts w:ascii="Times" w:hAnsi="Times"/>
          <w:b/>
        </w:rPr>
        <w:t xml:space="preserve">Men of </w:t>
      </w:r>
      <w:r w:rsidR="00AE4045">
        <w:rPr>
          <w:rFonts w:ascii="Times" w:hAnsi="Times"/>
          <w:b/>
        </w:rPr>
        <w:t>the</w:t>
      </w:r>
      <w:r w:rsidR="007E4238">
        <w:rPr>
          <w:rFonts w:ascii="Times" w:hAnsi="Times"/>
          <w:b/>
        </w:rPr>
        <w:t xml:space="preserve"> </w:t>
      </w:r>
      <w:r w:rsidR="007E4238" w:rsidRPr="007E4238">
        <w:rPr>
          <w:rFonts w:ascii="Times" w:hAnsi="Times"/>
          <w:b/>
        </w:rPr>
        <w:t>Resistance</w:t>
      </w:r>
    </w:p>
    <w:p w14:paraId="40BC1A41" w14:textId="12832F09" w:rsidR="00D301DB" w:rsidRPr="00407076" w:rsidRDefault="007E4238" w:rsidP="006D33B1">
      <w:pPr>
        <w:tabs>
          <w:tab w:val="left" w:pos="-720"/>
          <w:tab w:val="left" w:pos="810"/>
        </w:tabs>
        <w:ind w:left="-90" w:right="-900"/>
        <w:jc w:val="both"/>
        <w:rPr>
          <w:rFonts w:ascii="Times" w:hAnsi="Times"/>
          <w:b/>
        </w:rPr>
      </w:pPr>
      <w:r>
        <w:rPr>
          <w:rFonts w:ascii="Times" w:hAnsi="Times"/>
          <w:b/>
        </w:rPr>
        <w:tab/>
      </w:r>
      <w:r>
        <w:rPr>
          <w:rFonts w:ascii="Times" w:hAnsi="Times"/>
          <w:b/>
        </w:rPr>
        <w:tab/>
      </w:r>
      <w:r w:rsidR="0014703B">
        <w:rPr>
          <w:rFonts w:ascii="Times" w:hAnsi="Times"/>
        </w:rPr>
        <w:t>Stories</w:t>
      </w:r>
      <w:r w:rsidR="00C406A8" w:rsidRPr="00C406A8">
        <w:rPr>
          <w:rFonts w:ascii="Times" w:hAnsi="Times"/>
        </w:rPr>
        <w:t xml:space="preserve"> from </w:t>
      </w:r>
      <w:r w:rsidR="00C406A8" w:rsidRPr="00C406A8">
        <w:rPr>
          <w:rFonts w:ascii="Times" w:hAnsi="Times"/>
          <w:i/>
        </w:rPr>
        <w:t>Resisting Bodies</w:t>
      </w:r>
      <w:r w:rsidR="00407076">
        <w:rPr>
          <w:rFonts w:ascii="Times" w:hAnsi="Times"/>
        </w:rPr>
        <w:t xml:space="preserve"> or ‘Alternate’</w:t>
      </w:r>
    </w:p>
    <w:p w14:paraId="000768E0" w14:textId="739A4726" w:rsidR="006A2EE6" w:rsidRDefault="00D301DB" w:rsidP="006D33B1">
      <w:pPr>
        <w:tabs>
          <w:tab w:val="left" w:pos="-720"/>
          <w:tab w:val="left" w:pos="810"/>
        </w:tabs>
        <w:ind w:left="-90" w:right="-900"/>
        <w:jc w:val="both"/>
        <w:rPr>
          <w:rFonts w:ascii="Times" w:hAnsi="Times"/>
        </w:rPr>
      </w:pPr>
      <w:r>
        <w:rPr>
          <w:rFonts w:ascii="Times" w:hAnsi="Times"/>
        </w:rPr>
        <w:tab/>
      </w:r>
      <w:r>
        <w:rPr>
          <w:rFonts w:ascii="Times" w:hAnsi="Times"/>
        </w:rPr>
        <w:tab/>
      </w:r>
      <w:r w:rsidR="00B11B15">
        <w:rPr>
          <w:rFonts w:ascii="Times" w:hAnsi="Times"/>
        </w:rPr>
        <w:t xml:space="preserve">Renata </w:t>
      </w:r>
      <w:r>
        <w:rPr>
          <w:rFonts w:ascii="Times" w:hAnsi="Times"/>
        </w:rPr>
        <w:t xml:space="preserve">Viganò, Selections from </w:t>
      </w:r>
      <w:r>
        <w:rPr>
          <w:rFonts w:ascii="Times" w:hAnsi="Times"/>
          <w:i/>
        </w:rPr>
        <w:t>Partisan Wedding</w:t>
      </w:r>
    </w:p>
    <w:p w14:paraId="00A8809C" w14:textId="65E2981C" w:rsidR="00B11B15" w:rsidRDefault="00B11B15" w:rsidP="006D33B1">
      <w:pPr>
        <w:tabs>
          <w:tab w:val="left" w:pos="-720"/>
          <w:tab w:val="left" w:pos="810"/>
        </w:tabs>
        <w:ind w:left="-90" w:right="-900"/>
        <w:jc w:val="both"/>
        <w:rPr>
          <w:rFonts w:ascii="Times" w:hAnsi="Times"/>
        </w:rPr>
      </w:pPr>
      <w:r>
        <w:rPr>
          <w:rFonts w:ascii="Times" w:hAnsi="Times"/>
        </w:rPr>
        <w:tab/>
      </w:r>
      <w:r>
        <w:rPr>
          <w:rFonts w:ascii="Times" w:hAnsi="Times"/>
        </w:rPr>
        <w:tab/>
        <w:t xml:space="preserve">Beppe Fenoglio, </w:t>
      </w:r>
      <w:r w:rsidR="00407076">
        <w:rPr>
          <w:rFonts w:ascii="Times" w:hAnsi="Times"/>
        </w:rPr>
        <w:t xml:space="preserve">Selections from </w:t>
      </w:r>
      <w:r w:rsidR="00407076">
        <w:rPr>
          <w:rFonts w:ascii="Times" w:hAnsi="Times"/>
          <w:i/>
        </w:rPr>
        <w:t>The Twenty-three Days of the City of Alba</w:t>
      </w:r>
    </w:p>
    <w:p w14:paraId="4CF79DF6" w14:textId="56C5D296" w:rsidR="00D301DB" w:rsidRDefault="00B11B15" w:rsidP="006D33B1">
      <w:pPr>
        <w:tabs>
          <w:tab w:val="left" w:pos="-720"/>
          <w:tab w:val="left" w:pos="810"/>
        </w:tabs>
        <w:ind w:left="-90" w:right="-900"/>
        <w:jc w:val="both"/>
        <w:rPr>
          <w:rFonts w:ascii="Times" w:hAnsi="Times"/>
        </w:rPr>
      </w:pPr>
      <w:r>
        <w:rPr>
          <w:rFonts w:ascii="Times" w:hAnsi="Times"/>
        </w:rPr>
        <w:tab/>
      </w:r>
      <w:r>
        <w:rPr>
          <w:rFonts w:ascii="Times" w:hAnsi="Times"/>
        </w:rPr>
        <w:tab/>
        <w:t>Donald Sassoon, “Italy After Fascism. The Predicament of Dominant Narratives”</w:t>
      </w:r>
      <w:r w:rsidR="007E4238" w:rsidRPr="006B26E8">
        <w:rPr>
          <w:rFonts w:ascii="Times" w:hAnsi="Times"/>
        </w:rPr>
        <w:tab/>
      </w:r>
      <w:r w:rsidR="00D301DB">
        <w:rPr>
          <w:rFonts w:ascii="Times" w:hAnsi="Times"/>
        </w:rPr>
        <w:tab/>
      </w:r>
    </w:p>
    <w:p w14:paraId="11205203" w14:textId="6AC0701F" w:rsidR="001E5A5C" w:rsidRDefault="00D301DB" w:rsidP="006D33B1">
      <w:pPr>
        <w:tabs>
          <w:tab w:val="left" w:pos="-720"/>
          <w:tab w:val="left" w:pos="810"/>
        </w:tabs>
        <w:ind w:left="-90" w:right="-900"/>
        <w:jc w:val="both"/>
        <w:rPr>
          <w:rFonts w:ascii="Times" w:hAnsi="Times"/>
        </w:rPr>
      </w:pPr>
      <w:r>
        <w:rPr>
          <w:rFonts w:ascii="Times" w:hAnsi="Times"/>
        </w:rPr>
        <w:tab/>
      </w:r>
      <w:r>
        <w:rPr>
          <w:rFonts w:ascii="Times" w:hAnsi="Times"/>
        </w:rPr>
        <w:tab/>
      </w:r>
      <w:r w:rsidR="00B11B15">
        <w:rPr>
          <w:rFonts w:ascii="Times" w:hAnsi="Times"/>
        </w:rPr>
        <w:t xml:space="preserve">Liliana </w:t>
      </w:r>
      <w:r w:rsidR="00AE4045">
        <w:rPr>
          <w:rFonts w:ascii="Times" w:hAnsi="Times"/>
        </w:rPr>
        <w:t xml:space="preserve">Cavani </w:t>
      </w:r>
      <w:r w:rsidR="00AE4045">
        <w:rPr>
          <w:rFonts w:ascii="Times" w:hAnsi="Times"/>
          <w:i/>
        </w:rPr>
        <w:t xml:space="preserve">La Donna nella Resistenza </w:t>
      </w:r>
      <w:r w:rsidR="009651C2">
        <w:rPr>
          <w:rFonts w:ascii="Times" w:hAnsi="Times"/>
          <w:i/>
        </w:rPr>
        <w:t>(</w:t>
      </w:r>
      <w:r w:rsidR="00DE627D">
        <w:rPr>
          <w:rFonts w:ascii="Times" w:hAnsi="Times"/>
        </w:rPr>
        <w:t>docum. film</w:t>
      </w:r>
      <w:r w:rsidR="009651C2">
        <w:rPr>
          <w:rFonts w:ascii="Times" w:hAnsi="Times"/>
        </w:rPr>
        <w:t>)</w:t>
      </w:r>
    </w:p>
    <w:p w14:paraId="38403D85" w14:textId="59625222" w:rsidR="004864FB" w:rsidRDefault="004864FB" w:rsidP="006D33B1">
      <w:pPr>
        <w:tabs>
          <w:tab w:val="left" w:pos="-720"/>
          <w:tab w:val="left" w:pos="810"/>
        </w:tabs>
        <w:ind w:left="-90" w:right="-900"/>
        <w:jc w:val="both"/>
        <w:rPr>
          <w:rFonts w:ascii="Times" w:hAnsi="Times"/>
        </w:rPr>
      </w:pPr>
      <w:r>
        <w:rPr>
          <w:rFonts w:ascii="Times" w:hAnsi="Times"/>
        </w:rPr>
        <w:tab/>
      </w:r>
      <w:r>
        <w:rPr>
          <w:rFonts w:ascii="Times" w:hAnsi="Times"/>
        </w:rPr>
        <w:tab/>
      </w:r>
      <w:r w:rsidR="0014703B" w:rsidRPr="0014703B">
        <w:rPr>
          <w:rFonts w:ascii="Times" w:hAnsi="Times"/>
          <w:b/>
        </w:rPr>
        <w:t>Alternate</w:t>
      </w:r>
      <w:r w:rsidR="0014703B">
        <w:rPr>
          <w:rFonts w:ascii="Times" w:hAnsi="Times"/>
        </w:rPr>
        <w:t xml:space="preserve">: </w:t>
      </w:r>
      <w:r w:rsidRPr="006B26E8">
        <w:rPr>
          <w:rFonts w:ascii="Times" w:hAnsi="Times"/>
        </w:rPr>
        <w:t xml:space="preserve">Zangrandi, </w:t>
      </w:r>
      <w:r w:rsidRPr="006B26E8">
        <w:rPr>
          <w:rFonts w:ascii="Times" w:hAnsi="Times"/>
          <w:i/>
        </w:rPr>
        <w:t>I giorni ver</w:t>
      </w:r>
      <w:r>
        <w:rPr>
          <w:rFonts w:ascii="Times" w:hAnsi="Times"/>
          <w:i/>
        </w:rPr>
        <w:t>i</w:t>
      </w:r>
    </w:p>
    <w:p w14:paraId="75EBA276" w14:textId="77777777" w:rsidR="007E4238" w:rsidRPr="006B26E8" w:rsidRDefault="007E4238" w:rsidP="006D33B1">
      <w:pPr>
        <w:tabs>
          <w:tab w:val="left" w:pos="-720"/>
          <w:tab w:val="left" w:pos="810"/>
        </w:tabs>
        <w:ind w:left="-90" w:right="-900"/>
        <w:jc w:val="both"/>
        <w:rPr>
          <w:rFonts w:ascii="Times" w:hAnsi="Times"/>
          <w:b/>
        </w:rPr>
      </w:pPr>
    </w:p>
    <w:p w14:paraId="0444BD14" w14:textId="54B3BE30" w:rsidR="00582503" w:rsidRPr="00FB4E20" w:rsidRDefault="00414A9C" w:rsidP="00582503">
      <w:pPr>
        <w:tabs>
          <w:tab w:val="left" w:pos="-720"/>
          <w:tab w:val="left" w:pos="810"/>
        </w:tabs>
        <w:ind w:left="-90" w:right="-900"/>
        <w:jc w:val="both"/>
        <w:rPr>
          <w:rFonts w:ascii="Times" w:hAnsi="Times"/>
        </w:rPr>
      </w:pPr>
      <w:r w:rsidRPr="006B26E8">
        <w:rPr>
          <w:rFonts w:ascii="Times" w:hAnsi="Times"/>
          <w:b/>
        </w:rPr>
        <w:t xml:space="preserve">XIII </w:t>
      </w:r>
      <w:r w:rsidR="0079456D">
        <w:rPr>
          <w:rFonts w:ascii="Times" w:hAnsi="Times"/>
          <w:b/>
        </w:rPr>
        <w:t>Week</w:t>
      </w:r>
      <w:r w:rsidR="00E15EC2" w:rsidRPr="006B26E8">
        <w:rPr>
          <w:rFonts w:ascii="Times" w:hAnsi="Times"/>
          <w:b/>
        </w:rPr>
        <w:t xml:space="preserve">, </w:t>
      </w:r>
      <w:r w:rsidR="00EF4E14">
        <w:rPr>
          <w:rFonts w:ascii="Times" w:hAnsi="Times"/>
          <w:b/>
        </w:rPr>
        <w:t>11/26</w:t>
      </w:r>
      <w:r w:rsidR="0064588A" w:rsidRPr="006B26E8">
        <w:rPr>
          <w:rFonts w:ascii="Times" w:hAnsi="Times"/>
          <w:b/>
        </w:rPr>
        <w:tab/>
      </w:r>
      <w:r w:rsidR="00C36F34">
        <w:rPr>
          <w:rFonts w:ascii="Times" w:hAnsi="Times"/>
          <w:b/>
        </w:rPr>
        <w:t>On the Other Side</w:t>
      </w:r>
      <w:r w:rsidR="008F697B">
        <w:rPr>
          <w:rFonts w:ascii="Times" w:hAnsi="Times"/>
          <w:b/>
        </w:rPr>
        <w:t>: The Experience</w:t>
      </w:r>
      <w:r w:rsidR="002332E2">
        <w:rPr>
          <w:rFonts w:ascii="Times" w:hAnsi="Times"/>
          <w:b/>
        </w:rPr>
        <w:t xml:space="preserve"> of a Saló </w:t>
      </w:r>
      <w:r w:rsidR="00992D31">
        <w:rPr>
          <w:rFonts w:ascii="Times" w:hAnsi="Times"/>
          <w:b/>
        </w:rPr>
        <w:t>Soldier</w:t>
      </w:r>
    </w:p>
    <w:p w14:paraId="5C164A95" w14:textId="194705F8" w:rsidR="00582503" w:rsidRDefault="00582503" w:rsidP="00582503">
      <w:pPr>
        <w:tabs>
          <w:tab w:val="left" w:pos="-720"/>
          <w:tab w:val="left" w:pos="810"/>
        </w:tabs>
        <w:ind w:left="-90" w:right="-900"/>
        <w:jc w:val="both"/>
        <w:rPr>
          <w:rFonts w:ascii="Times" w:hAnsi="Times"/>
          <w:i/>
        </w:rPr>
      </w:pPr>
      <w:r>
        <w:rPr>
          <w:rFonts w:ascii="Times" w:hAnsi="Times"/>
          <w:b/>
        </w:rPr>
        <w:tab/>
      </w:r>
      <w:r>
        <w:rPr>
          <w:rFonts w:ascii="Times" w:hAnsi="Times"/>
          <w:b/>
        </w:rPr>
        <w:tab/>
      </w:r>
      <w:r w:rsidR="005E6EC5" w:rsidRPr="005E6EC5">
        <w:rPr>
          <w:rFonts w:ascii="Times" w:hAnsi="Times"/>
        </w:rPr>
        <w:t>Giose</w:t>
      </w:r>
      <w:r w:rsidR="005E6EC5">
        <w:rPr>
          <w:rFonts w:ascii="Times" w:hAnsi="Times"/>
          <w:b/>
        </w:rPr>
        <w:t xml:space="preserve"> </w:t>
      </w:r>
      <w:r w:rsidRPr="006B26E8">
        <w:rPr>
          <w:rFonts w:ascii="Times" w:hAnsi="Times"/>
        </w:rPr>
        <w:t xml:space="preserve">Rimanelli, </w:t>
      </w:r>
      <w:r w:rsidR="00640124">
        <w:rPr>
          <w:rFonts w:ascii="Times" w:hAnsi="Times"/>
          <w:i/>
        </w:rPr>
        <w:t>The D</w:t>
      </w:r>
      <w:r w:rsidR="003C34F8">
        <w:rPr>
          <w:rFonts w:ascii="Times" w:hAnsi="Times"/>
          <w:i/>
        </w:rPr>
        <w:t>ay of the Lion</w:t>
      </w:r>
    </w:p>
    <w:p w14:paraId="5AC938E0" w14:textId="1D0CC999" w:rsidR="005E6EC5" w:rsidRPr="005E6EC5" w:rsidRDefault="005E6EC5" w:rsidP="00582503">
      <w:pPr>
        <w:tabs>
          <w:tab w:val="left" w:pos="-720"/>
          <w:tab w:val="left" w:pos="810"/>
        </w:tabs>
        <w:ind w:left="-90" w:right="-900"/>
        <w:jc w:val="both"/>
        <w:rPr>
          <w:rFonts w:ascii="Times" w:hAnsi="Times"/>
        </w:rPr>
      </w:pPr>
      <w:r>
        <w:rPr>
          <w:rFonts w:ascii="Times" w:hAnsi="Times"/>
          <w:i/>
        </w:rPr>
        <w:tab/>
      </w:r>
      <w:r>
        <w:rPr>
          <w:rFonts w:ascii="Times" w:hAnsi="Times"/>
          <w:i/>
        </w:rPr>
        <w:tab/>
      </w:r>
      <w:r w:rsidR="0000215C">
        <w:rPr>
          <w:rFonts w:ascii="Times" w:hAnsi="Times"/>
        </w:rPr>
        <w:t>Thomas Cragin, “Ma q</w:t>
      </w:r>
      <w:r>
        <w:rPr>
          <w:rFonts w:ascii="Times" w:hAnsi="Times"/>
        </w:rPr>
        <w:t>u</w:t>
      </w:r>
      <w:r w:rsidR="00FF705B">
        <w:rPr>
          <w:rFonts w:ascii="Times" w:hAnsi="Times"/>
        </w:rPr>
        <w:t>al è la nostra patria, sergente?</w:t>
      </w:r>
      <w:r>
        <w:rPr>
          <w:rFonts w:ascii="Times" w:hAnsi="Times"/>
        </w:rPr>
        <w:t xml:space="preserve"> </w:t>
      </w:r>
      <w:r>
        <w:rPr>
          <w:rFonts w:ascii="Times" w:hAnsi="Times"/>
          <w:i/>
        </w:rPr>
        <w:t xml:space="preserve">Tiro al piccione </w:t>
      </w:r>
      <w:r w:rsidRPr="005E6EC5">
        <w:rPr>
          <w:rFonts w:ascii="Times" w:hAnsi="Times"/>
        </w:rPr>
        <w:t>and the Politics of Memory</w:t>
      </w:r>
      <w:r>
        <w:rPr>
          <w:rFonts w:ascii="Times" w:hAnsi="Times"/>
        </w:rPr>
        <w:t>”</w:t>
      </w:r>
    </w:p>
    <w:p w14:paraId="0E941B65" w14:textId="0D5B8D7B" w:rsidR="00EF4E14" w:rsidRPr="00EF4E14" w:rsidRDefault="006B69C4" w:rsidP="006D33B1">
      <w:pPr>
        <w:tabs>
          <w:tab w:val="left" w:pos="-720"/>
          <w:tab w:val="left" w:pos="810"/>
        </w:tabs>
        <w:ind w:left="-90" w:right="-900"/>
        <w:jc w:val="both"/>
        <w:rPr>
          <w:rFonts w:ascii="Times" w:hAnsi="Times"/>
        </w:rPr>
      </w:pPr>
      <w:r>
        <w:rPr>
          <w:rFonts w:ascii="Times" w:hAnsi="Times"/>
        </w:rPr>
        <w:tab/>
      </w:r>
      <w:r>
        <w:rPr>
          <w:rFonts w:ascii="Times" w:hAnsi="Times"/>
        </w:rPr>
        <w:tab/>
      </w:r>
      <w:r w:rsidR="005E6EC5" w:rsidRPr="00C16C88">
        <w:rPr>
          <w:rFonts w:ascii="Times" w:hAnsi="Times"/>
          <w:b/>
        </w:rPr>
        <w:t>Optional Readings:</w:t>
      </w:r>
      <w:r w:rsidR="005E6EC5">
        <w:rPr>
          <w:rFonts w:ascii="Times" w:hAnsi="Times"/>
        </w:rPr>
        <w:t xml:space="preserve"> </w:t>
      </w:r>
      <w:r>
        <w:rPr>
          <w:rFonts w:ascii="Times" w:hAnsi="Times"/>
        </w:rPr>
        <w:t>Postmann, “To Hell and Back”</w:t>
      </w:r>
    </w:p>
    <w:p w14:paraId="62EBB101" w14:textId="77777777" w:rsidR="00EF4E14" w:rsidRDefault="00EF4E14" w:rsidP="006D33B1">
      <w:pPr>
        <w:tabs>
          <w:tab w:val="left" w:pos="-720"/>
          <w:tab w:val="left" w:pos="810"/>
        </w:tabs>
        <w:ind w:left="-90" w:right="-900"/>
        <w:jc w:val="both"/>
        <w:rPr>
          <w:rFonts w:ascii="Times" w:hAnsi="Times"/>
          <w:b/>
        </w:rPr>
      </w:pPr>
    </w:p>
    <w:p w14:paraId="3B83BC0D" w14:textId="6A59BBC7" w:rsidR="00414A9C" w:rsidRPr="006B26E8" w:rsidRDefault="00E15EC2" w:rsidP="006D33B1">
      <w:pPr>
        <w:tabs>
          <w:tab w:val="left" w:pos="-720"/>
          <w:tab w:val="left" w:pos="810"/>
        </w:tabs>
        <w:ind w:left="-90" w:right="-900"/>
        <w:jc w:val="both"/>
        <w:rPr>
          <w:rFonts w:ascii="Times" w:hAnsi="Times"/>
          <w:b/>
        </w:rPr>
      </w:pPr>
      <w:r w:rsidRPr="006B26E8">
        <w:rPr>
          <w:rFonts w:ascii="Times" w:hAnsi="Times"/>
          <w:b/>
        </w:rPr>
        <w:t xml:space="preserve">XIV </w:t>
      </w:r>
      <w:r w:rsidR="0079456D">
        <w:rPr>
          <w:rFonts w:ascii="Times" w:hAnsi="Times"/>
          <w:b/>
        </w:rPr>
        <w:t>Week</w:t>
      </w:r>
      <w:r w:rsidRPr="006B26E8">
        <w:rPr>
          <w:rFonts w:ascii="Times" w:hAnsi="Times"/>
          <w:b/>
        </w:rPr>
        <w:t xml:space="preserve">, </w:t>
      </w:r>
      <w:r w:rsidR="002E7B68">
        <w:rPr>
          <w:rFonts w:ascii="Times" w:hAnsi="Times"/>
          <w:b/>
        </w:rPr>
        <w:t>12/5</w:t>
      </w:r>
      <w:r w:rsidR="009754EF">
        <w:rPr>
          <w:rFonts w:ascii="Times" w:hAnsi="Times"/>
          <w:b/>
        </w:rPr>
        <w:tab/>
        <w:t>Presenta</w:t>
      </w:r>
      <w:r w:rsidR="007B072C">
        <w:rPr>
          <w:rFonts w:ascii="Times" w:hAnsi="Times"/>
          <w:b/>
        </w:rPr>
        <w:t>tion</w:t>
      </w:r>
      <w:r w:rsidR="00B259B9">
        <w:rPr>
          <w:rFonts w:ascii="Times" w:hAnsi="Times"/>
          <w:b/>
        </w:rPr>
        <w:t>s</w:t>
      </w:r>
      <w:r w:rsidR="007B072C">
        <w:rPr>
          <w:rFonts w:ascii="Times" w:hAnsi="Times"/>
          <w:b/>
        </w:rPr>
        <w:t xml:space="preserve"> of essays</w:t>
      </w:r>
    </w:p>
    <w:p w14:paraId="36FEACD2" w14:textId="77777777" w:rsidR="00CA2144" w:rsidRDefault="00CA2144" w:rsidP="00BB65D9">
      <w:pPr>
        <w:tabs>
          <w:tab w:val="left" w:pos="-720"/>
          <w:tab w:val="left" w:pos="810"/>
        </w:tabs>
        <w:spacing w:line="276" w:lineRule="auto"/>
        <w:ind w:left="-90" w:right="-900"/>
        <w:jc w:val="both"/>
        <w:rPr>
          <w:rFonts w:ascii="Times" w:hAnsi="Times"/>
          <w:b/>
        </w:rPr>
      </w:pPr>
    </w:p>
    <w:p w14:paraId="1128EBE6" w14:textId="2D72467A" w:rsidR="000F27A4" w:rsidRPr="001C4C40" w:rsidRDefault="00CA2144" w:rsidP="00CA2144">
      <w:pPr>
        <w:tabs>
          <w:tab w:val="left" w:pos="-720"/>
          <w:tab w:val="left" w:pos="810"/>
        </w:tabs>
        <w:spacing w:line="276" w:lineRule="auto"/>
        <w:ind w:left="-90" w:right="-900"/>
        <w:jc w:val="center"/>
        <w:rPr>
          <w:rFonts w:ascii="Times" w:hAnsi="Times"/>
          <w:b/>
        </w:rPr>
      </w:pPr>
      <w:r>
        <w:rPr>
          <w:rFonts w:ascii="Times" w:hAnsi="Times"/>
          <w:b/>
        </w:rPr>
        <w:t>WORKS CITED IN SYLLABUS</w:t>
      </w:r>
      <w:r w:rsidR="00DF3A5B">
        <w:rPr>
          <w:rFonts w:ascii="Times" w:hAnsi="Times"/>
          <w:b/>
        </w:rPr>
        <w:t xml:space="preserve"> (including optional readings)</w:t>
      </w:r>
    </w:p>
    <w:p w14:paraId="1FD945D1" w14:textId="3BE37983" w:rsidR="00876AD1" w:rsidRDefault="00876AD1" w:rsidP="00A83544">
      <w:pPr>
        <w:tabs>
          <w:tab w:val="left" w:pos="-720"/>
          <w:tab w:val="left" w:pos="810"/>
        </w:tabs>
        <w:spacing w:line="276" w:lineRule="auto"/>
        <w:ind w:left="-90" w:right="-900"/>
        <w:jc w:val="both"/>
        <w:rPr>
          <w:rFonts w:ascii="Times" w:hAnsi="Times"/>
        </w:rPr>
      </w:pPr>
      <w:r>
        <w:rPr>
          <w:rFonts w:ascii="Times" w:hAnsi="Times"/>
        </w:rPr>
        <w:t>Adeney Thomas, Julia. “The evidence of Sight.”</w:t>
      </w:r>
      <w:r w:rsidRPr="00876AD1">
        <w:t xml:space="preserve"> </w:t>
      </w:r>
      <w:r w:rsidRPr="00A06A00">
        <w:rPr>
          <w:rFonts w:ascii="Times" w:hAnsi="Times"/>
          <w:i/>
        </w:rPr>
        <w:t>History and Theory</w:t>
      </w:r>
      <w:r w:rsidR="00A06A00">
        <w:rPr>
          <w:rFonts w:ascii="Times" w:hAnsi="Times"/>
        </w:rPr>
        <w:t>, 48.</w:t>
      </w:r>
      <w:r w:rsidRPr="00876AD1">
        <w:rPr>
          <w:rFonts w:ascii="Times" w:hAnsi="Times"/>
        </w:rPr>
        <w:t>4, Theme Issue</w:t>
      </w:r>
      <w:r w:rsidR="00A06A00">
        <w:rPr>
          <w:rFonts w:ascii="Times" w:hAnsi="Times"/>
        </w:rPr>
        <w:t xml:space="preserve">: </w:t>
      </w:r>
      <w:r w:rsidRPr="00876AD1">
        <w:rPr>
          <w:rFonts w:ascii="Times" w:hAnsi="Times"/>
        </w:rPr>
        <w:t>Photography and Historical</w:t>
      </w:r>
      <w:r>
        <w:rPr>
          <w:rFonts w:ascii="Times" w:hAnsi="Times"/>
        </w:rPr>
        <w:t xml:space="preserve"> </w:t>
      </w:r>
      <w:r w:rsidRPr="00876AD1">
        <w:rPr>
          <w:rFonts w:ascii="Times" w:hAnsi="Times"/>
        </w:rPr>
        <w:t>In</w:t>
      </w:r>
      <w:r w:rsidR="00A06A00">
        <w:rPr>
          <w:rFonts w:ascii="Times" w:hAnsi="Times"/>
        </w:rPr>
        <w:t xml:space="preserve">terpretation (2009): </w:t>
      </w:r>
      <w:r w:rsidRPr="00876AD1">
        <w:rPr>
          <w:rFonts w:ascii="Times" w:hAnsi="Times"/>
        </w:rPr>
        <w:t>151-168</w:t>
      </w:r>
      <w:r>
        <w:rPr>
          <w:rFonts w:ascii="Times" w:hAnsi="Times"/>
        </w:rPr>
        <w:t>.</w:t>
      </w:r>
    </w:p>
    <w:p w14:paraId="38246569" w14:textId="67534C87" w:rsidR="00A83544" w:rsidRDefault="00A83544" w:rsidP="00A83544">
      <w:pPr>
        <w:tabs>
          <w:tab w:val="left" w:pos="-720"/>
          <w:tab w:val="left" w:pos="810"/>
        </w:tabs>
        <w:spacing w:line="276" w:lineRule="auto"/>
        <w:ind w:left="-90" w:right="-900"/>
        <w:jc w:val="both"/>
        <w:rPr>
          <w:rFonts w:ascii="Times" w:hAnsi="Times" w:cs="Arial"/>
          <w:color w:val="343434"/>
        </w:rPr>
      </w:pPr>
      <w:r w:rsidRPr="001C4C40">
        <w:rPr>
          <w:rFonts w:ascii="Times" w:hAnsi="Times"/>
        </w:rPr>
        <w:t xml:space="preserve">Barthes, Roland. </w:t>
      </w:r>
      <w:proofErr w:type="gramStart"/>
      <w:r w:rsidRPr="001C4C40">
        <w:rPr>
          <w:rFonts w:ascii="Times" w:hAnsi="Times"/>
        </w:rPr>
        <w:t>“The Rethoric of the Image,”</w:t>
      </w:r>
      <w:r w:rsidRPr="001C4C40">
        <w:rPr>
          <w:rFonts w:ascii="Times" w:hAnsi="Times" w:cs="Arial"/>
          <w:color w:val="343434"/>
        </w:rPr>
        <w:t xml:space="preserve"> Image, Music, Text.</w:t>
      </w:r>
      <w:proofErr w:type="gramEnd"/>
      <w:r w:rsidRPr="001C4C40">
        <w:rPr>
          <w:rFonts w:ascii="Times" w:hAnsi="Times" w:cs="Arial"/>
          <w:color w:val="343434"/>
        </w:rPr>
        <w:t xml:space="preserve"> </w:t>
      </w:r>
      <w:proofErr w:type="gramStart"/>
      <w:r w:rsidRPr="001C4C40">
        <w:rPr>
          <w:rFonts w:ascii="Times" w:hAnsi="Times" w:cs="Arial"/>
          <w:color w:val="343434"/>
        </w:rPr>
        <w:t>Ed. and trans. Stephen Heath.</w:t>
      </w:r>
      <w:proofErr w:type="gramEnd"/>
      <w:r w:rsidRPr="001C4C40">
        <w:rPr>
          <w:rFonts w:ascii="Times" w:hAnsi="Times" w:cs="Arial"/>
          <w:color w:val="343434"/>
        </w:rPr>
        <w:t xml:space="preserve"> New York: Hill and Wang, 1977. 32-51.</w:t>
      </w:r>
    </w:p>
    <w:p w14:paraId="07B8EEA4" w14:textId="5CA7BC4E" w:rsidR="00A83544" w:rsidRDefault="00A83544" w:rsidP="00A83544">
      <w:pPr>
        <w:tabs>
          <w:tab w:val="left" w:pos="-720"/>
          <w:tab w:val="left" w:pos="810"/>
        </w:tabs>
        <w:spacing w:line="276" w:lineRule="auto"/>
        <w:ind w:left="-90" w:right="-900"/>
        <w:jc w:val="both"/>
        <w:rPr>
          <w:rFonts w:ascii="Times" w:hAnsi="Times"/>
        </w:rPr>
      </w:pPr>
      <w:proofErr w:type="gramStart"/>
      <w:r w:rsidRPr="001C4C40">
        <w:rPr>
          <w:rFonts w:ascii="Times" w:hAnsi="Times"/>
        </w:rPr>
        <w:t>Ben-Ghiat, Ruth.</w:t>
      </w:r>
      <w:proofErr w:type="gramEnd"/>
      <w:r w:rsidRPr="001C4C40">
        <w:rPr>
          <w:rFonts w:ascii="Times" w:hAnsi="Times"/>
        </w:rPr>
        <w:t xml:space="preserve"> “The Fascist War Trilogy.” </w:t>
      </w:r>
      <w:r w:rsidRPr="001C4C40">
        <w:rPr>
          <w:rFonts w:ascii="Times" w:hAnsi="Times"/>
          <w:i/>
        </w:rPr>
        <w:t xml:space="preserve">Roberto Rossellini. </w:t>
      </w:r>
      <w:proofErr w:type="gramStart"/>
      <w:r w:rsidRPr="001C4C40">
        <w:rPr>
          <w:rFonts w:ascii="Times" w:hAnsi="Times"/>
          <w:i/>
        </w:rPr>
        <w:t>Magician of the Real</w:t>
      </w:r>
      <w:r w:rsidRPr="001C4C40">
        <w:rPr>
          <w:rFonts w:ascii="Times" w:hAnsi="Times"/>
        </w:rPr>
        <w:t>.</w:t>
      </w:r>
      <w:proofErr w:type="gramEnd"/>
      <w:r w:rsidRPr="001C4C40">
        <w:rPr>
          <w:rFonts w:ascii="Times" w:hAnsi="Times"/>
        </w:rPr>
        <w:t xml:space="preserve"> Eds. David Forgacs, Sarah Lutton, and Geoffrey Nowell Smith. London: BFI Publishing, 2000. 21-34.</w:t>
      </w:r>
    </w:p>
    <w:p w14:paraId="6210D1FD" w14:textId="3FECBEAD" w:rsidR="00796718" w:rsidRDefault="009A2A65" w:rsidP="00A83544">
      <w:pPr>
        <w:tabs>
          <w:tab w:val="left" w:pos="-720"/>
          <w:tab w:val="left" w:pos="810"/>
        </w:tabs>
        <w:spacing w:line="276" w:lineRule="auto"/>
        <w:ind w:left="-90" w:right="-900"/>
        <w:jc w:val="both"/>
        <w:rPr>
          <w:rFonts w:ascii="Times" w:hAnsi="Times"/>
        </w:rPr>
      </w:pPr>
      <w:r>
        <w:rPr>
          <w:rFonts w:ascii="Times" w:hAnsi="Times"/>
        </w:rPr>
        <w:t>Benjamin, Walter. “The S</w:t>
      </w:r>
      <w:r w:rsidR="00796718">
        <w:rPr>
          <w:rFonts w:ascii="Times" w:hAnsi="Times"/>
        </w:rPr>
        <w:t>toryteller</w:t>
      </w:r>
      <w:r w:rsidR="000B7E69">
        <w:rPr>
          <w:rFonts w:ascii="Times" w:hAnsi="Times"/>
        </w:rPr>
        <w:t xml:space="preserve">.” </w:t>
      </w:r>
      <w:r w:rsidR="000B7E69">
        <w:rPr>
          <w:rFonts w:ascii="Times" w:hAnsi="Times"/>
          <w:i/>
        </w:rPr>
        <w:t>The Novel: an Anthology of Criticism and Theory</w:t>
      </w:r>
      <w:r w:rsidR="000B7E69">
        <w:rPr>
          <w:rFonts w:ascii="Times" w:hAnsi="Times"/>
        </w:rPr>
        <w:t>. Ed. Dorothy J. Hale. Maiden, MA: Blackwell Publ</w:t>
      </w:r>
      <w:r w:rsidR="001B014B">
        <w:rPr>
          <w:rFonts w:ascii="Times" w:hAnsi="Times"/>
        </w:rPr>
        <w:t>i</w:t>
      </w:r>
      <w:r w:rsidR="000B7E69">
        <w:rPr>
          <w:rFonts w:ascii="Times" w:hAnsi="Times"/>
        </w:rPr>
        <w:t>shing, 2006. 361-378</w:t>
      </w:r>
      <w:r w:rsidR="0082395F">
        <w:rPr>
          <w:rFonts w:ascii="Times" w:hAnsi="Times"/>
        </w:rPr>
        <w:t>.</w:t>
      </w:r>
    </w:p>
    <w:p w14:paraId="16030FB2" w14:textId="75F943D2" w:rsidR="00B07E57" w:rsidRDefault="00B07E57" w:rsidP="00A83544">
      <w:pPr>
        <w:tabs>
          <w:tab w:val="left" w:pos="-720"/>
          <w:tab w:val="left" w:pos="810"/>
        </w:tabs>
        <w:spacing w:line="276" w:lineRule="auto"/>
        <w:ind w:left="-90" w:right="-900"/>
        <w:jc w:val="both"/>
        <w:rPr>
          <w:rFonts w:ascii="Times" w:hAnsi="Times"/>
        </w:rPr>
      </w:pPr>
      <w:r>
        <w:rPr>
          <w:rFonts w:ascii="Times" w:hAnsi="Times"/>
        </w:rPr>
        <w:t xml:space="preserve">Biondi, Marino. “Malaparte e le guerre del Novecento.” </w:t>
      </w:r>
      <w:r w:rsidR="005F3362">
        <w:rPr>
          <w:rFonts w:ascii="Times" w:hAnsi="Times"/>
          <w:i/>
        </w:rPr>
        <w:t>Curzio M</w:t>
      </w:r>
      <w:r>
        <w:rPr>
          <w:rFonts w:ascii="Times" w:hAnsi="Times"/>
          <w:i/>
        </w:rPr>
        <w:t xml:space="preserve">alaparte: </w:t>
      </w:r>
      <w:proofErr w:type="gramStart"/>
      <w:r>
        <w:rPr>
          <w:rFonts w:ascii="Times" w:hAnsi="Times"/>
          <w:i/>
        </w:rPr>
        <w:t>il</w:t>
      </w:r>
      <w:proofErr w:type="gramEnd"/>
      <w:r>
        <w:rPr>
          <w:rFonts w:ascii="Times" w:hAnsi="Times"/>
          <w:i/>
        </w:rPr>
        <w:t xml:space="preserve"> narratore, il polit</w:t>
      </w:r>
      <w:r w:rsidR="005F3362">
        <w:rPr>
          <w:rFonts w:ascii="Times" w:hAnsi="Times"/>
          <w:i/>
        </w:rPr>
        <w:t>ologo e il cittadino di Prato e dell</w:t>
      </w:r>
      <w:r>
        <w:rPr>
          <w:rFonts w:ascii="Times" w:hAnsi="Times"/>
          <w:i/>
        </w:rPr>
        <w:t>’Europa</w:t>
      </w:r>
      <w:r w:rsidR="005F3362">
        <w:rPr>
          <w:rFonts w:ascii="Times" w:hAnsi="Times"/>
        </w:rPr>
        <w:t xml:space="preserve">. Eds. Renato Barilli and Vittoria Baroncelli. </w:t>
      </w:r>
      <w:proofErr w:type="gramStart"/>
      <w:r w:rsidR="005F3362">
        <w:rPr>
          <w:rFonts w:ascii="Times" w:hAnsi="Times"/>
        </w:rPr>
        <w:t>Atti del Convegno di Prato, CUEN, 1998.</w:t>
      </w:r>
      <w:proofErr w:type="gramEnd"/>
      <w:r w:rsidR="005F3362">
        <w:rPr>
          <w:rFonts w:ascii="Times" w:hAnsi="Times"/>
        </w:rPr>
        <w:t xml:space="preserve"> 223-283.</w:t>
      </w:r>
    </w:p>
    <w:p w14:paraId="03CE60BE" w14:textId="032AA70A" w:rsidR="00C622AC" w:rsidRPr="008A2C91" w:rsidRDefault="00C622AC" w:rsidP="00A83544">
      <w:pPr>
        <w:tabs>
          <w:tab w:val="left" w:pos="-720"/>
          <w:tab w:val="left" w:pos="810"/>
        </w:tabs>
        <w:spacing w:line="276" w:lineRule="auto"/>
        <w:ind w:left="-90" w:right="-900"/>
        <w:jc w:val="both"/>
        <w:rPr>
          <w:rFonts w:ascii="Times" w:hAnsi="Times"/>
          <w:b/>
          <w:bCs/>
        </w:rPr>
      </w:pPr>
      <w:proofErr w:type="gramStart"/>
      <w:r>
        <w:rPr>
          <w:rFonts w:ascii="Times" w:hAnsi="Times"/>
        </w:rPr>
        <w:t>Bloom, Harold.</w:t>
      </w:r>
      <w:proofErr w:type="gramEnd"/>
      <w:r>
        <w:rPr>
          <w:rFonts w:ascii="Times" w:hAnsi="Times"/>
        </w:rPr>
        <w:t xml:space="preserve"> “Introduction.” </w:t>
      </w:r>
      <w:r w:rsidRPr="00C622AC">
        <w:rPr>
          <w:rFonts w:ascii="Times" w:hAnsi="Times"/>
          <w:bCs/>
          <w:i/>
        </w:rPr>
        <w:t xml:space="preserve">Erich Maria Remarque's </w:t>
      </w:r>
      <w:proofErr w:type="gramStart"/>
      <w:r w:rsidRPr="00C622AC">
        <w:rPr>
          <w:rFonts w:ascii="Times" w:hAnsi="Times"/>
          <w:bCs/>
          <w:i/>
        </w:rPr>
        <w:t>All Quiet</w:t>
      </w:r>
      <w:proofErr w:type="gramEnd"/>
      <w:r w:rsidRPr="00C622AC">
        <w:rPr>
          <w:rFonts w:ascii="Times" w:hAnsi="Times"/>
          <w:bCs/>
          <w:i/>
        </w:rPr>
        <w:t xml:space="preserve"> on the Western Front</w:t>
      </w:r>
      <w:r>
        <w:rPr>
          <w:rFonts w:ascii="Times" w:hAnsi="Times"/>
          <w:bCs/>
        </w:rPr>
        <w:t>. New York: Chelsea House</w:t>
      </w:r>
      <w:r w:rsidR="008A2C91">
        <w:rPr>
          <w:rFonts w:ascii="Times" w:hAnsi="Times"/>
          <w:bCs/>
        </w:rPr>
        <w:t>, 2009. 1-2.</w:t>
      </w:r>
    </w:p>
    <w:p w14:paraId="237C8530" w14:textId="3CFE8545" w:rsidR="00B94CDC" w:rsidRDefault="00B94CDC" w:rsidP="00A83544">
      <w:pPr>
        <w:tabs>
          <w:tab w:val="left" w:pos="-720"/>
          <w:tab w:val="left" w:pos="810"/>
        </w:tabs>
        <w:spacing w:line="276" w:lineRule="auto"/>
        <w:ind w:left="-90" w:right="-900"/>
        <w:jc w:val="both"/>
        <w:rPr>
          <w:rFonts w:ascii="Times" w:hAnsi="Times"/>
        </w:rPr>
      </w:pPr>
      <w:r>
        <w:rPr>
          <w:rFonts w:ascii="Times" w:hAnsi="Times"/>
        </w:rPr>
        <w:t xml:space="preserve">Blum, Cinzia Sartini. “Rhetorical Strategies and Gender in Marinetti’s Futurist Manifestos.” </w:t>
      </w:r>
      <w:r>
        <w:rPr>
          <w:rFonts w:ascii="Times" w:hAnsi="Times"/>
          <w:i/>
        </w:rPr>
        <w:t>Italica</w:t>
      </w:r>
      <w:r>
        <w:rPr>
          <w:rFonts w:ascii="Times" w:hAnsi="Times"/>
        </w:rPr>
        <w:t xml:space="preserve"> Vol. 67. No. 2 (1990): 196-211.</w:t>
      </w:r>
    </w:p>
    <w:p w14:paraId="5AAEF011" w14:textId="04F5965B" w:rsidR="005A1084" w:rsidRPr="005A1084" w:rsidRDefault="005A1084" w:rsidP="00A83544">
      <w:pPr>
        <w:tabs>
          <w:tab w:val="left" w:pos="-720"/>
          <w:tab w:val="left" w:pos="810"/>
        </w:tabs>
        <w:spacing w:line="276" w:lineRule="auto"/>
        <w:ind w:left="-90" w:right="-900"/>
        <w:jc w:val="both"/>
        <w:rPr>
          <w:rFonts w:ascii="Times" w:hAnsi="Times"/>
        </w:rPr>
      </w:pPr>
      <w:r>
        <w:rPr>
          <w:rFonts w:ascii="Times" w:hAnsi="Times"/>
        </w:rPr>
        <w:t xml:space="preserve">Bordwell, David and Kristin Thomson. “Documentary versus Fiction. </w:t>
      </w:r>
      <w:r>
        <w:rPr>
          <w:rFonts w:ascii="Times" w:hAnsi="Times"/>
          <w:i/>
        </w:rPr>
        <w:t>Film Art. An Introduction.</w:t>
      </w:r>
      <w:r>
        <w:rPr>
          <w:rFonts w:ascii="Times" w:hAnsi="Times"/>
        </w:rPr>
        <w:t xml:space="preserve"> </w:t>
      </w:r>
      <w:r w:rsidR="009D6683">
        <w:rPr>
          <w:rFonts w:ascii="Times" w:hAnsi="Times"/>
        </w:rPr>
        <w:t>New York: McGraw-Hill, 1997. 42-46.</w:t>
      </w:r>
    </w:p>
    <w:p w14:paraId="26737592" w14:textId="0B83F231" w:rsidR="007A323E" w:rsidRPr="000B7E69" w:rsidRDefault="007A323E" w:rsidP="00A83544">
      <w:pPr>
        <w:tabs>
          <w:tab w:val="left" w:pos="-720"/>
          <w:tab w:val="left" w:pos="810"/>
        </w:tabs>
        <w:spacing w:line="276" w:lineRule="auto"/>
        <w:ind w:left="-90" w:right="-900"/>
        <w:jc w:val="both"/>
        <w:rPr>
          <w:rFonts w:ascii="Times" w:hAnsi="Times"/>
        </w:rPr>
      </w:pPr>
      <w:r>
        <w:rPr>
          <w:rFonts w:ascii="Times" w:hAnsi="Times"/>
        </w:rPr>
        <w:t>Bourke, Joanna. “ ‘Remembering’ War.”</w:t>
      </w:r>
      <w:r w:rsidR="00331A76">
        <w:rPr>
          <w:rFonts w:ascii="Times" w:hAnsi="Times"/>
        </w:rPr>
        <w:t xml:space="preserve"> </w:t>
      </w:r>
      <w:r w:rsidR="00331A76" w:rsidRPr="00331A76">
        <w:rPr>
          <w:rFonts w:ascii="Times" w:hAnsi="Times"/>
          <w:i/>
        </w:rPr>
        <w:t>Journal of Contemporary History</w:t>
      </w:r>
      <w:r w:rsidR="00331A76" w:rsidRPr="00331A76">
        <w:rPr>
          <w:rFonts w:ascii="Times" w:hAnsi="Times"/>
        </w:rPr>
        <w:t>, Vol. 39, No. 4, Special Issue: C</w:t>
      </w:r>
      <w:r w:rsidR="00331A76">
        <w:rPr>
          <w:rFonts w:ascii="Times" w:hAnsi="Times"/>
        </w:rPr>
        <w:t>ollective Memory (Oct., 2004):</w:t>
      </w:r>
      <w:r w:rsidR="00331A76" w:rsidRPr="00331A76">
        <w:rPr>
          <w:rFonts w:ascii="Times" w:hAnsi="Times"/>
        </w:rPr>
        <w:t xml:space="preserve"> 473-485</w:t>
      </w:r>
      <w:r w:rsidR="00331A76">
        <w:rPr>
          <w:rFonts w:ascii="Times" w:hAnsi="Times"/>
        </w:rPr>
        <w:t>.</w:t>
      </w:r>
    </w:p>
    <w:p w14:paraId="72DD69F7" w14:textId="77777777" w:rsidR="00B578CC" w:rsidRDefault="00B578CC" w:rsidP="00B578CC">
      <w:pPr>
        <w:tabs>
          <w:tab w:val="left" w:pos="-720"/>
          <w:tab w:val="left" w:pos="810"/>
        </w:tabs>
        <w:spacing w:line="276" w:lineRule="auto"/>
        <w:ind w:left="-90" w:right="-900"/>
        <w:jc w:val="both"/>
        <w:rPr>
          <w:rFonts w:ascii="Times" w:hAnsi="Times"/>
        </w:rPr>
      </w:pPr>
      <w:r w:rsidRPr="001C4C40">
        <w:rPr>
          <w:rFonts w:ascii="Times" w:hAnsi="Times"/>
        </w:rPr>
        <w:t xml:space="preserve">Cavallo, Pietro, “La seconda guerra mondiale in pellicola.” </w:t>
      </w:r>
      <w:r w:rsidRPr="001C4C40">
        <w:rPr>
          <w:rFonts w:ascii="Times" w:hAnsi="Times"/>
          <w:i/>
        </w:rPr>
        <w:t xml:space="preserve">Cinema a passo </w:t>
      </w:r>
      <w:proofErr w:type="gramStart"/>
      <w:r w:rsidRPr="001C4C40">
        <w:rPr>
          <w:rFonts w:ascii="Times" w:hAnsi="Times"/>
          <w:i/>
        </w:rPr>
        <w:t>romano</w:t>
      </w:r>
      <w:proofErr w:type="gramEnd"/>
      <w:r w:rsidRPr="001C4C40">
        <w:rPr>
          <w:rFonts w:ascii="Times" w:hAnsi="Times"/>
        </w:rPr>
        <w:t>. Eds. Pietro Cavallo, Pasquale Iaccio. Napoli: Liguori, 2000. 109-157.</w:t>
      </w:r>
    </w:p>
    <w:p w14:paraId="4D77EEE7" w14:textId="4ED55F97" w:rsidR="001D3BAE" w:rsidRDefault="001D3BAE" w:rsidP="00B578CC">
      <w:pPr>
        <w:tabs>
          <w:tab w:val="left" w:pos="-720"/>
          <w:tab w:val="left" w:pos="810"/>
        </w:tabs>
        <w:spacing w:line="276" w:lineRule="auto"/>
        <w:ind w:left="-90" w:right="-900"/>
        <w:jc w:val="both"/>
        <w:rPr>
          <w:rFonts w:ascii="Times" w:hAnsi="Times"/>
        </w:rPr>
      </w:pPr>
      <w:r>
        <w:rPr>
          <w:rFonts w:ascii="Times" w:hAnsi="Times"/>
        </w:rPr>
        <w:t>Cohen, Milton.”Fatal Symbiosis</w:t>
      </w:r>
      <w:r w:rsidR="00092E6C">
        <w:rPr>
          <w:rFonts w:ascii="Times" w:hAnsi="Times"/>
        </w:rPr>
        <w:t>: Modernism and the First World War</w:t>
      </w:r>
      <w:r>
        <w:rPr>
          <w:rFonts w:ascii="Times" w:hAnsi="Times"/>
        </w:rPr>
        <w:t>.”</w:t>
      </w:r>
      <w:r w:rsidR="00092E6C">
        <w:rPr>
          <w:rFonts w:ascii="Times" w:hAnsi="Times"/>
        </w:rPr>
        <w:t xml:space="preserve"> </w:t>
      </w:r>
      <w:proofErr w:type="gramStart"/>
      <w:r w:rsidR="00092E6C">
        <w:rPr>
          <w:rFonts w:ascii="Times" w:hAnsi="Times"/>
          <w:i/>
        </w:rPr>
        <w:t>The Literature of the Great War Reconsidered</w:t>
      </w:r>
      <w:r w:rsidR="00092E6C">
        <w:rPr>
          <w:rFonts w:ascii="Times" w:hAnsi="Times"/>
        </w:rPr>
        <w:t>.</w:t>
      </w:r>
      <w:proofErr w:type="gramEnd"/>
      <w:r w:rsidR="00092E6C">
        <w:rPr>
          <w:rFonts w:ascii="Times" w:hAnsi="Times"/>
        </w:rPr>
        <w:t xml:space="preserve"> Eds. Patrick Quinn and Steven Trout. New York, NY: Palgrave, 2001. 159-171.</w:t>
      </w:r>
    </w:p>
    <w:p w14:paraId="641649DF" w14:textId="37EA120B" w:rsidR="0031325C" w:rsidRPr="0005080D" w:rsidRDefault="0031325C" w:rsidP="00B578CC">
      <w:pPr>
        <w:tabs>
          <w:tab w:val="left" w:pos="-720"/>
          <w:tab w:val="left" w:pos="810"/>
        </w:tabs>
        <w:spacing w:line="276" w:lineRule="auto"/>
        <w:ind w:left="-90" w:right="-900"/>
        <w:jc w:val="both"/>
        <w:rPr>
          <w:rFonts w:ascii="Times" w:hAnsi="Times"/>
        </w:rPr>
      </w:pPr>
      <w:r>
        <w:rPr>
          <w:rFonts w:ascii="Times" w:hAnsi="Times"/>
        </w:rPr>
        <w:t>Cooper, Allison</w:t>
      </w:r>
      <w:r w:rsidR="0005080D">
        <w:rPr>
          <w:rFonts w:ascii="Times" w:hAnsi="Times"/>
        </w:rPr>
        <w:t xml:space="preserve">. “Giuseppe Ungaretti’s Disanimate Modernism.” </w:t>
      </w:r>
      <w:proofErr w:type="gramStart"/>
      <w:r w:rsidR="0005080D">
        <w:rPr>
          <w:rFonts w:ascii="Times" w:hAnsi="Times"/>
          <w:i/>
        </w:rPr>
        <w:t>An</w:t>
      </w:r>
      <w:r w:rsidR="00673CB5">
        <w:rPr>
          <w:rFonts w:ascii="Times" w:hAnsi="Times"/>
          <w:i/>
        </w:rPr>
        <w:t>n</w:t>
      </w:r>
      <w:r w:rsidR="0005080D">
        <w:rPr>
          <w:rFonts w:ascii="Times" w:hAnsi="Times"/>
          <w:i/>
        </w:rPr>
        <w:t>ali d’</w:t>
      </w:r>
      <w:r w:rsidR="00673CB5">
        <w:rPr>
          <w:rFonts w:ascii="Times" w:hAnsi="Times"/>
          <w:i/>
        </w:rPr>
        <w:t>I</w:t>
      </w:r>
      <w:r w:rsidR="0005080D">
        <w:rPr>
          <w:rFonts w:ascii="Times" w:hAnsi="Times"/>
          <w:i/>
        </w:rPr>
        <w:t>talianistica</w:t>
      </w:r>
      <w:r w:rsidR="0005080D">
        <w:rPr>
          <w:rFonts w:ascii="Times" w:hAnsi="Times"/>
        </w:rPr>
        <w:t xml:space="preserve"> 33 (2015): 99-113.</w:t>
      </w:r>
      <w:proofErr w:type="gramEnd"/>
    </w:p>
    <w:p w14:paraId="3187F201" w14:textId="5260FC7B" w:rsidR="00A50D55" w:rsidRDefault="00A50D55" w:rsidP="00A83544">
      <w:pPr>
        <w:tabs>
          <w:tab w:val="left" w:pos="-720"/>
          <w:tab w:val="left" w:pos="810"/>
        </w:tabs>
        <w:spacing w:line="276" w:lineRule="auto"/>
        <w:ind w:left="-90" w:right="-900"/>
        <w:jc w:val="both"/>
        <w:rPr>
          <w:rFonts w:ascii="Times" w:hAnsi="Times"/>
        </w:rPr>
      </w:pPr>
      <w:r>
        <w:rPr>
          <w:rFonts w:ascii="Times" w:hAnsi="Times"/>
        </w:rPr>
        <w:t xml:space="preserve">D’Annunzio, Gabriele. </w:t>
      </w:r>
      <w:r>
        <w:rPr>
          <w:rFonts w:ascii="Times" w:hAnsi="Times"/>
          <w:i/>
        </w:rPr>
        <w:t>Notturno</w:t>
      </w:r>
      <w:r>
        <w:rPr>
          <w:rFonts w:ascii="Times" w:hAnsi="Times"/>
        </w:rPr>
        <w:t>. Trans. Stephen Sartarelli. Yale University Press, 2011 (also available online through the library).</w:t>
      </w:r>
    </w:p>
    <w:p w14:paraId="37D955BE" w14:textId="4B81294D" w:rsidR="002615D8" w:rsidRPr="00A50D55" w:rsidRDefault="002615D8" w:rsidP="00A83544">
      <w:pPr>
        <w:tabs>
          <w:tab w:val="left" w:pos="-720"/>
          <w:tab w:val="left" w:pos="810"/>
        </w:tabs>
        <w:spacing w:line="276" w:lineRule="auto"/>
        <w:ind w:left="-90" w:right="-900"/>
        <w:jc w:val="both"/>
        <w:rPr>
          <w:rFonts w:ascii="Times" w:hAnsi="Times"/>
        </w:rPr>
      </w:pPr>
      <w:r>
        <w:rPr>
          <w:rFonts w:ascii="Times" w:hAnsi="Times"/>
        </w:rPr>
        <w:t>Cragin, Thomas.</w:t>
      </w:r>
      <w:r w:rsidRPr="002615D8">
        <w:rPr>
          <w:rFonts w:ascii="Times" w:hAnsi="Times"/>
        </w:rPr>
        <w:t xml:space="preserve"> </w:t>
      </w:r>
      <w:r>
        <w:rPr>
          <w:rFonts w:ascii="Times" w:hAnsi="Times"/>
        </w:rPr>
        <w:t xml:space="preserve">“Ma qual è la nostra patria, sergente? </w:t>
      </w:r>
      <w:r>
        <w:rPr>
          <w:rFonts w:ascii="Times" w:hAnsi="Times"/>
          <w:i/>
        </w:rPr>
        <w:t xml:space="preserve">Tiro al piccione </w:t>
      </w:r>
      <w:r w:rsidRPr="005E6EC5">
        <w:rPr>
          <w:rFonts w:ascii="Times" w:hAnsi="Times"/>
        </w:rPr>
        <w:t>and the Politics of Memory</w:t>
      </w:r>
      <w:r>
        <w:rPr>
          <w:rFonts w:ascii="Times" w:hAnsi="Times"/>
        </w:rPr>
        <w:t>.”</w:t>
      </w:r>
      <w:r w:rsidRPr="002615D8">
        <w:t xml:space="preserve"> </w:t>
      </w:r>
      <w:r w:rsidRPr="002615D8">
        <w:rPr>
          <w:rFonts w:ascii="Times" w:hAnsi="Times"/>
          <w:i/>
        </w:rPr>
        <w:t>Italica</w:t>
      </w:r>
      <w:r w:rsidRPr="002615D8">
        <w:rPr>
          <w:rFonts w:ascii="Times" w:hAnsi="Times"/>
        </w:rPr>
        <w:t xml:space="preserve">, Vol. 86, </w:t>
      </w:r>
      <w:r>
        <w:rPr>
          <w:rFonts w:ascii="Times" w:hAnsi="Times"/>
        </w:rPr>
        <w:t xml:space="preserve">No. 3 (2009): </w:t>
      </w:r>
      <w:r w:rsidRPr="002615D8">
        <w:rPr>
          <w:rFonts w:ascii="Times" w:hAnsi="Times"/>
        </w:rPr>
        <w:t>430-451</w:t>
      </w:r>
      <w:r>
        <w:rPr>
          <w:rFonts w:ascii="Times" w:hAnsi="Times"/>
        </w:rPr>
        <w:t>.</w:t>
      </w:r>
    </w:p>
    <w:p w14:paraId="6131EB2A" w14:textId="3DE47B47" w:rsidR="00A30E7C" w:rsidRDefault="00A30E7C" w:rsidP="00A83544">
      <w:pPr>
        <w:tabs>
          <w:tab w:val="left" w:pos="-720"/>
          <w:tab w:val="left" w:pos="810"/>
        </w:tabs>
        <w:spacing w:line="276" w:lineRule="auto"/>
        <w:ind w:left="-90" w:right="-900"/>
        <w:jc w:val="both"/>
        <w:rPr>
          <w:rFonts w:ascii="Times" w:hAnsi="Times"/>
        </w:rPr>
      </w:pPr>
      <w:r>
        <w:rPr>
          <w:rFonts w:ascii="Times" w:hAnsi="Times"/>
        </w:rPr>
        <w:t xml:space="preserve">De Donno, Fabrizio and Srivastava, Neelam. “Editorial. Colonial and Postcolonial Italy.” </w:t>
      </w:r>
      <w:r w:rsidRPr="00A30E7C">
        <w:rPr>
          <w:rFonts w:ascii="Times" w:hAnsi="Times"/>
          <w:i/>
        </w:rPr>
        <w:t>Interventions</w:t>
      </w:r>
      <w:r>
        <w:rPr>
          <w:rFonts w:ascii="Times" w:hAnsi="Times"/>
        </w:rPr>
        <w:t xml:space="preserve"> 8 (3): 371-</w:t>
      </w:r>
      <w:r w:rsidRPr="00A30E7C">
        <w:rPr>
          <w:rFonts w:ascii="Times" w:hAnsi="Times"/>
        </w:rPr>
        <w:t>379</w:t>
      </w:r>
      <w:r>
        <w:rPr>
          <w:rFonts w:ascii="Times" w:hAnsi="Times"/>
        </w:rPr>
        <w:t>.</w:t>
      </w:r>
    </w:p>
    <w:p w14:paraId="49C5E29F" w14:textId="5CA996BB" w:rsidR="00F34996" w:rsidRPr="00F34996" w:rsidRDefault="00F34996" w:rsidP="00A83544">
      <w:pPr>
        <w:tabs>
          <w:tab w:val="left" w:pos="-720"/>
          <w:tab w:val="left" w:pos="810"/>
        </w:tabs>
        <w:spacing w:line="276" w:lineRule="auto"/>
        <w:ind w:left="-90" w:right="-900"/>
        <w:jc w:val="both"/>
        <w:rPr>
          <w:rFonts w:ascii="Times" w:hAnsi="Times"/>
        </w:rPr>
      </w:pPr>
      <w:r w:rsidRPr="00F34996">
        <w:rPr>
          <w:rFonts w:ascii="Times" w:hAnsi="Times"/>
        </w:rPr>
        <w:t>Della Volpe, Nicola.</w:t>
      </w:r>
      <w:r>
        <w:rPr>
          <w:rFonts w:ascii="Times" w:hAnsi="Times"/>
        </w:rPr>
        <w:t xml:space="preserve"> “Grande Guerra e Propaganda.</w:t>
      </w:r>
      <w:proofErr w:type="gramStart"/>
      <w:r>
        <w:rPr>
          <w:rFonts w:ascii="Times" w:hAnsi="Times"/>
        </w:rPr>
        <w:t xml:space="preserve">” </w:t>
      </w:r>
      <w:r w:rsidR="00147411" w:rsidRPr="001C4C40">
        <w:rPr>
          <w:rFonts w:ascii="Times" w:hAnsi="Times"/>
        </w:rPr>
        <w:t>.”</w:t>
      </w:r>
      <w:proofErr w:type="gramEnd"/>
      <w:r w:rsidR="00147411" w:rsidRPr="001C4C40">
        <w:rPr>
          <w:rFonts w:ascii="Times" w:hAnsi="Times"/>
          <w:i/>
          <w:iCs/>
        </w:rPr>
        <w:t xml:space="preserve"> </w:t>
      </w:r>
      <w:proofErr w:type="gramStart"/>
      <w:r w:rsidR="00147411" w:rsidRPr="001C4C40">
        <w:rPr>
          <w:rFonts w:ascii="Times" w:hAnsi="Times"/>
          <w:i/>
          <w:iCs/>
        </w:rPr>
        <w:t>L’Arma della</w:t>
      </w:r>
      <w:proofErr w:type="gramEnd"/>
      <w:r w:rsidR="00147411" w:rsidRPr="001C4C40">
        <w:rPr>
          <w:rFonts w:ascii="Times" w:hAnsi="Times"/>
          <w:i/>
          <w:iCs/>
        </w:rPr>
        <w:t xml:space="preserve"> Persuasione, Parole ed Immagini di Propaganda nella Grande Guerra.</w:t>
      </w:r>
      <w:r>
        <w:rPr>
          <w:rFonts w:ascii="Times" w:hAnsi="Times"/>
        </w:rPr>
        <w:t xml:space="preserve"> Eds.</w:t>
      </w:r>
      <w:r w:rsidR="00147411">
        <w:rPr>
          <w:rFonts w:ascii="Times" w:hAnsi="Times"/>
        </w:rPr>
        <w:t xml:space="preserve"> Ma</w:t>
      </w:r>
      <w:r>
        <w:rPr>
          <w:rFonts w:ascii="Times" w:hAnsi="Times"/>
        </w:rPr>
        <w:t>r</w:t>
      </w:r>
      <w:r w:rsidR="00147411">
        <w:rPr>
          <w:rFonts w:ascii="Times" w:hAnsi="Times"/>
        </w:rPr>
        <w:t>i</w:t>
      </w:r>
      <w:r>
        <w:rPr>
          <w:rFonts w:ascii="Times" w:hAnsi="Times"/>
        </w:rPr>
        <w:t>a Masau Dan and Donatella Porcedda. Gorizia: 1991. 15-26.</w:t>
      </w:r>
    </w:p>
    <w:p w14:paraId="5805D586" w14:textId="6EE40E0A" w:rsidR="00B578CC" w:rsidRDefault="00B578CC" w:rsidP="00A83544">
      <w:pPr>
        <w:tabs>
          <w:tab w:val="left" w:pos="-720"/>
          <w:tab w:val="left" w:pos="810"/>
        </w:tabs>
        <w:spacing w:line="276" w:lineRule="auto"/>
        <w:ind w:left="-90" w:right="-900"/>
        <w:jc w:val="both"/>
        <w:rPr>
          <w:rFonts w:ascii="Times" w:hAnsi="Times"/>
        </w:rPr>
      </w:pPr>
      <w:r w:rsidRPr="001C4C40">
        <w:rPr>
          <w:rFonts w:ascii="Times" w:hAnsi="Times"/>
        </w:rPr>
        <w:t>Delbello, Piero. “</w:t>
      </w:r>
      <w:r w:rsidRPr="001C4C40">
        <w:rPr>
          <w:rFonts w:ascii="Times" w:hAnsi="Times"/>
          <w:iCs/>
        </w:rPr>
        <w:t>La Cartolina nella Prima Guerra Mondiale</w:t>
      </w:r>
      <w:r w:rsidRPr="001C4C40">
        <w:rPr>
          <w:rFonts w:ascii="Times" w:hAnsi="Times"/>
        </w:rPr>
        <w:t>.”</w:t>
      </w:r>
      <w:r w:rsidRPr="001C4C40">
        <w:rPr>
          <w:rFonts w:ascii="Times" w:hAnsi="Times"/>
          <w:i/>
          <w:iCs/>
        </w:rPr>
        <w:t xml:space="preserve"> </w:t>
      </w:r>
      <w:proofErr w:type="gramStart"/>
      <w:r w:rsidRPr="001C4C40">
        <w:rPr>
          <w:rFonts w:ascii="Times" w:hAnsi="Times"/>
          <w:i/>
          <w:iCs/>
        </w:rPr>
        <w:t>L’Arma della</w:t>
      </w:r>
      <w:proofErr w:type="gramEnd"/>
      <w:r w:rsidRPr="001C4C40">
        <w:rPr>
          <w:rFonts w:ascii="Times" w:hAnsi="Times"/>
          <w:i/>
          <w:iCs/>
        </w:rPr>
        <w:t xml:space="preserve"> Persuasione, Parole ed Immagini di Propaganda nella Grande Guerra. </w:t>
      </w:r>
      <w:r w:rsidRPr="001C4C40">
        <w:rPr>
          <w:rFonts w:ascii="Times" w:hAnsi="Times"/>
          <w:iCs/>
        </w:rPr>
        <w:t>Eds.</w:t>
      </w:r>
      <w:r w:rsidR="00147411">
        <w:rPr>
          <w:rFonts w:ascii="Times" w:hAnsi="Times"/>
        </w:rPr>
        <w:t xml:space="preserve"> Maria</w:t>
      </w:r>
      <w:r w:rsidR="00147411" w:rsidRPr="00147411">
        <w:rPr>
          <w:rFonts w:ascii="Times" w:hAnsi="Times"/>
        </w:rPr>
        <w:t xml:space="preserve"> </w:t>
      </w:r>
      <w:r w:rsidR="00147411" w:rsidRPr="001C4C40">
        <w:rPr>
          <w:rFonts w:ascii="Times" w:hAnsi="Times"/>
        </w:rPr>
        <w:t>Masau Dan</w:t>
      </w:r>
      <w:r w:rsidRPr="001C4C40">
        <w:rPr>
          <w:rFonts w:ascii="Times" w:hAnsi="Times"/>
        </w:rPr>
        <w:t xml:space="preserve"> and Donatella Porcedda. Gorizia: Edizioni </w:t>
      </w:r>
      <w:proofErr w:type="gramStart"/>
      <w:r w:rsidRPr="001C4C40">
        <w:rPr>
          <w:rFonts w:ascii="Times" w:hAnsi="Times"/>
        </w:rPr>
        <w:t>della</w:t>
      </w:r>
      <w:proofErr w:type="gramEnd"/>
      <w:r w:rsidRPr="001C4C40">
        <w:rPr>
          <w:rFonts w:ascii="Times" w:hAnsi="Times"/>
        </w:rPr>
        <w:t xml:space="preserve"> Laguna, 1991. 289-303.</w:t>
      </w:r>
    </w:p>
    <w:p w14:paraId="4D20BC00" w14:textId="4D7C28A5" w:rsidR="00B578CC" w:rsidRDefault="00A83544" w:rsidP="00A83544">
      <w:pPr>
        <w:tabs>
          <w:tab w:val="left" w:pos="-720"/>
          <w:tab w:val="left" w:pos="810"/>
        </w:tabs>
        <w:spacing w:line="276" w:lineRule="auto"/>
        <w:ind w:left="-90" w:right="-900"/>
        <w:jc w:val="both"/>
        <w:rPr>
          <w:rFonts w:ascii="Times" w:hAnsi="Times"/>
        </w:rPr>
      </w:pPr>
      <w:r w:rsidRPr="001C4C40">
        <w:rPr>
          <w:rFonts w:ascii="Times" w:hAnsi="Times"/>
        </w:rPr>
        <w:t xml:space="preserve">Di Scala, Spencer. </w:t>
      </w:r>
      <w:proofErr w:type="gramStart"/>
      <w:r w:rsidRPr="001C4C40">
        <w:rPr>
          <w:rFonts w:ascii="Times" w:hAnsi="Times"/>
          <w:i/>
        </w:rPr>
        <w:t>Italy From Revolution To Republic</w:t>
      </w:r>
      <w:r w:rsidRPr="001C4C40">
        <w:rPr>
          <w:rFonts w:ascii="Times" w:hAnsi="Times"/>
        </w:rPr>
        <w:t>.</w:t>
      </w:r>
      <w:proofErr w:type="gramEnd"/>
      <w:r w:rsidRPr="001C4C40">
        <w:rPr>
          <w:rFonts w:ascii="Times" w:hAnsi="Times"/>
        </w:rPr>
        <w:t xml:space="preserve"> Boulder, CO: Westview Press, 2004.</w:t>
      </w:r>
    </w:p>
    <w:p w14:paraId="15C7BEEA" w14:textId="7588EB4F" w:rsidR="007B3926" w:rsidRPr="007B3926" w:rsidRDefault="007B3926" w:rsidP="00A83544">
      <w:pPr>
        <w:tabs>
          <w:tab w:val="left" w:pos="-720"/>
          <w:tab w:val="left" w:pos="810"/>
        </w:tabs>
        <w:spacing w:line="276" w:lineRule="auto"/>
        <w:ind w:left="-90" w:right="-900"/>
        <w:jc w:val="both"/>
        <w:rPr>
          <w:rFonts w:ascii="Times" w:hAnsi="Times"/>
        </w:rPr>
      </w:pPr>
      <w:r>
        <w:rPr>
          <w:rFonts w:ascii="Times" w:hAnsi="Times"/>
        </w:rPr>
        <w:t xml:space="preserve">Ellwood, David W. “The Trauma of Liberation.” </w:t>
      </w:r>
      <w:proofErr w:type="gramStart"/>
      <w:r>
        <w:rPr>
          <w:rFonts w:ascii="Times" w:hAnsi="Times"/>
          <w:i/>
        </w:rPr>
        <w:t>Transmission of Memory</w:t>
      </w:r>
      <w:r>
        <w:rPr>
          <w:rFonts w:ascii="Times" w:hAnsi="Times"/>
        </w:rPr>
        <w:t>.</w:t>
      </w:r>
      <w:proofErr w:type="gramEnd"/>
      <w:r>
        <w:rPr>
          <w:rFonts w:ascii="Times" w:hAnsi="Times"/>
        </w:rPr>
        <w:t xml:space="preserve"> Ed. Patrizia Sambuco. Farleigh Dickinson UP, 2018. 125-142.</w:t>
      </w:r>
    </w:p>
    <w:p w14:paraId="43BD0ECB" w14:textId="7E9714AB" w:rsidR="00682BF1" w:rsidRDefault="00682BF1" w:rsidP="00A83544">
      <w:pPr>
        <w:tabs>
          <w:tab w:val="left" w:pos="-720"/>
          <w:tab w:val="left" w:pos="810"/>
        </w:tabs>
        <w:spacing w:line="276" w:lineRule="auto"/>
        <w:ind w:left="-90" w:right="-900"/>
        <w:jc w:val="both"/>
        <w:rPr>
          <w:rFonts w:ascii="Times" w:hAnsi="Times"/>
        </w:rPr>
      </w:pPr>
      <w:r>
        <w:rPr>
          <w:rFonts w:ascii="Times" w:hAnsi="Times"/>
        </w:rPr>
        <w:t xml:space="preserve">Erll, Astrid. “Wars We Have Seen.” </w:t>
      </w:r>
      <w:proofErr w:type="gramStart"/>
      <w:r w:rsidRPr="001C4C40">
        <w:rPr>
          <w:rFonts w:ascii="Times" w:hAnsi="Times"/>
          <w:i/>
        </w:rPr>
        <w:t>Memories and Representations of War</w:t>
      </w:r>
      <w:r w:rsidRPr="001C4C40">
        <w:rPr>
          <w:rFonts w:ascii="Times" w:hAnsi="Times"/>
        </w:rPr>
        <w:t>.</w:t>
      </w:r>
      <w:proofErr w:type="gramEnd"/>
      <w:r w:rsidRPr="001C4C40">
        <w:rPr>
          <w:rFonts w:ascii="Times" w:hAnsi="Times"/>
        </w:rPr>
        <w:t xml:space="preserve"> Eds. Elena Lamberti and Vita Fortunati. Amsterdam/ New York: 2009.</w:t>
      </w:r>
      <w:r>
        <w:rPr>
          <w:rFonts w:ascii="Times" w:hAnsi="Times"/>
        </w:rPr>
        <w:t xml:space="preserve"> 27-43</w:t>
      </w:r>
      <w:r w:rsidR="00A026C5">
        <w:rPr>
          <w:rFonts w:ascii="Times" w:hAnsi="Times"/>
        </w:rPr>
        <w:t>.</w:t>
      </w:r>
    </w:p>
    <w:p w14:paraId="6C3FEC8D" w14:textId="73C1CE84" w:rsidR="00113DBB" w:rsidRDefault="00113DBB" w:rsidP="00A83544">
      <w:pPr>
        <w:tabs>
          <w:tab w:val="left" w:pos="-720"/>
          <w:tab w:val="left" w:pos="810"/>
        </w:tabs>
        <w:spacing w:line="276" w:lineRule="auto"/>
        <w:ind w:left="-90" w:right="-900"/>
        <w:jc w:val="both"/>
        <w:rPr>
          <w:rFonts w:ascii="Times" w:hAnsi="Times"/>
        </w:rPr>
      </w:pPr>
      <w:proofErr w:type="gramStart"/>
      <w:r>
        <w:rPr>
          <w:rFonts w:ascii="Times" w:hAnsi="Times"/>
        </w:rPr>
        <w:t>Escolar, Marisa.</w:t>
      </w:r>
      <w:proofErr w:type="gramEnd"/>
      <w:r>
        <w:rPr>
          <w:rFonts w:ascii="Times" w:hAnsi="Times"/>
        </w:rPr>
        <w:t xml:space="preserve"> </w:t>
      </w:r>
      <w:r>
        <w:t>“</w:t>
      </w:r>
      <w:r w:rsidRPr="002E3E62">
        <w:rPr>
          <w:rFonts w:ascii="Times" w:hAnsi="Times"/>
        </w:rPr>
        <w:t xml:space="preserve">Sleights of Hand: Black Skin and Curzio Malaparte's </w:t>
      </w:r>
      <w:r w:rsidRPr="002E3E62">
        <w:rPr>
          <w:rFonts w:ascii="Times" w:hAnsi="Times"/>
          <w:i/>
        </w:rPr>
        <w:t>La pelle</w:t>
      </w:r>
      <w:r>
        <w:rPr>
          <w:rFonts w:ascii="Times" w:hAnsi="Times"/>
          <w:i/>
        </w:rPr>
        <w:t>.</w:t>
      </w:r>
      <w:r>
        <w:rPr>
          <w:rFonts w:ascii="Times" w:hAnsi="Times"/>
        </w:rPr>
        <w:t>”</w:t>
      </w:r>
      <w:r w:rsidR="001C69A9">
        <w:rPr>
          <w:rFonts w:ascii="Times" w:hAnsi="Times"/>
        </w:rPr>
        <w:t xml:space="preserve"> </w:t>
      </w:r>
      <w:r w:rsidR="001C69A9">
        <w:rPr>
          <w:rFonts w:ascii="Times" w:hAnsi="Times"/>
          <w:i/>
        </w:rPr>
        <w:t>California Italian Studies</w:t>
      </w:r>
      <w:r w:rsidR="001C69A9">
        <w:rPr>
          <w:rFonts w:ascii="Times" w:hAnsi="Times"/>
        </w:rPr>
        <w:t xml:space="preserve"> 3, 1 (2012): 1-20.</w:t>
      </w:r>
    </w:p>
    <w:p w14:paraId="02D3C1ED" w14:textId="74823BD2" w:rsidR="00DB256A" w:rsidRPr="00A42E5B" w:rsidRDefault="00DB256A" w:rsidP="00A83544">
      <w:pPr>
        <w:tabs>
          <w:tab w:val="left" w:pos="-720"/>
          <w:tab w:val="left" w:pos="810"/>
        </w:tabs>
        <w:spacing w:line="276" w:lineRule="auto"/>
        <w:ind w:left="-90" w:right="-900"/>
        <w:jc w:val="both"/>
        <w:rPr>
          <w:rFonts w:ascii="Times" w:hAnsi="Times"/>
        </w:rPr>
      </w:pPr>
      <w:r>
        <w:rPr>
          <w:rFonts w:ascii="Times" w:hAnsi="Times"/>
        </w:rPr>
        <w:t>Fenoglio, Beppe.</w:t>
      </w:r>
      <w:r w:rsidR="00A42E5B">
        <w:rPr>
          <w:rFonts w:ascii="Times" w:hAnsi="Times"/>
        </w:rPr>
        <w:t xml:space="preserve"> </w:t>
      </w:r>
      <w:r w:rsidR="00A42E5B">
        <w:rPr>
          <w:rFonts w:ascii="Times" w:hAnsi="Times"/>
          <w:i/>
        </w:rPr>
        <w:t>The Twenty-three Days of the</w:t>
      </w:r>
      <w:r w:rsidR="00DB0A1E">
        <w:rPr>
          <w:rFonts w:ascii="Times" w:hAnsi="Times"/>
          <w:i/>
        </w:rPr>
        <w:t xml:space="preserve"> </w:t>
      </w:r>
      <w:r w:rsidR="00A42E5B">
        <w:rPr>
          <w:rFonts w:ascii="Times" w:hAnsi="Times"/>
          <w:i/>
        </w:rPr>
        <w:t>City of Alba. Stories</w:t>
      </w:r>
      <w:r w:rsidR="00DB0A1E">
        <w:rPr>
          <w:rFonts w:ascii="Times" w:hAnsi="Times"/>
        </w:rPr>
        <w:t xml:space="preserve">. Trans. John Shepley. </w:t>
      </w:r>
      <w:r w:rsidR="00A42E5B">
        <w:rPr>
          <w:rFonts w:ascii="Times" w:hAnsi="Times"/>
        </w:rPr>
        <w:t>South Royalton, VT: Steerforth Press, 2002.</w:t>
      </w:r>
    </w:p>
    <w:p w14:paraId="4B49EC77" w14:textId="001857A3" w:rsidR="00363E43" w:rsidRPr="00363E43" w:rsidRDefault="00363E43" w:rsidP="00A83544">
      <w:pPr>
        <w:tabs>
          <w:tab w:val="left" w:pos="-720"/>
          <w:tab w:val="left" w:pos="810"/>
        </w:tabs>
        <w:spacing w:line="276" w:lineRule="auto"/>
        <w:ind w:left="-90" w:right="-900"/>
        <w:jc w:val="both"/>
        <w:rPr>
          <w:rFonts w:ascii="Times" w:hAnsi="Times"/>
        </w:rPr>
      </w:pPr>
      <w:r>
        <w:rPr>
          <w:rFonts w:ascii="Times" w:hAnsi="Times"/>
        </w:rPr>
        <w:t xml:space="preserve">Flaiano, Ennio. </w:t>
      </w:r>
      <w:proofErr w:type="gramStart"/>
      <w:r>
        <w:rPr>
          <w:rFonts w:ascii="Times" w:hAnsi="Times"/>
          <w:i/>
        </w:rPr>
        <w:t>A Time to Kill</w:t>
      </w:r>
      <w:r>
        <w:rPr>
          <w:rFonts w:ascii="Times" w:hAnsi="Times"/>
        </w:rPr>
        <w:t>.</w:t>
      </w:r>
      <w:proofErr w:type="gramEnd"/>
      <w:r>
        <w:rPr>
          <w:rFonts w:ascii="Times" w:hAnsi="Times"/>
        </w:rPr>
        <w:t xml:space="preserve"> Trans. Stuart Hood. London: Quartet Books, 1992.</w:t>
      </w:r>
    </w:p>
    <w:p w14:paraId="12ED4A54" w14:textId="7F76D7BA" w:rsidR="00AA47FE" w:rsidRDefault="00AA47FE" w:rsidP="00A83544">
      <w:pPr>
        <w:tabs>
          <w:tab w:val="left" w:pos="-720"/>
          <w:tab w:val="left" w:pos="810"/>
        </w:tabs>
        <w:spacing w:line="276" w:lineRule="auto"/>
        <w:ind w:left="-90" w:right="-900"/>
        <w:jc w:val="both"/>
        <w:rPr>
          <w:rFonts w:ascii="Times" w:hAnsi="Times"/>
        </w:rPr>
      </w:pPr>
      <w:r>
        <w:rPr>
          <w:rFonts w:ascii="Times" w:hAnsi="Times"/>
        </w:rPr>
        <w:t>Franklin, Ruth. “The Paris Review P</w:t>
      </w:r>
      <w:r w:rsidRPr="00AA47FE">
        <w:rPr>
          <w:rFonts w:ascii="Times" w:hAnsi="Times"/>
        </w:rPr>
        <w:t>erspective</w:t>
      </w:r>
      <w:r>
        <w:rPr>
          <w:rFonts w:ascii="Times" w:hAnsi="Times"/>
        </w:rPr>
        <w:t>.”</w:t>
      </w:r>
      <w:r w:rsidRPr="00AA47FE">
        <w:rPr>
          <w:rFonts w:ascii="Times" w:hAnsi="Times"/>
        </w:rPr>
        <w:t> </w:t>
      </w:r>
      <w:proofErr w:type="gramStart"/>
      <w:r w:rsidR="008B363D" w:rsidRPr="008B363D">
        <w:rPr>
          <w:rFonts w:ascii="Times" w:hAnsi="Times"/>
          <w:i/>
        </w:rPr>
        <w:t>All Quiet on the Western Front by Erich Maria Remarque</w:t>
      </w:r>
      <w:r w:rsidR="008B363D">
        <w:rPr>
          <w:rFonts w:ascii="Times" w:hAnsi="Times"/>
        </w:rPr>
        <w:t>.</w:t>
      </w:r>
      <w:proofErr w:type="gramEnd"/>
      <w:r w:rsidR="008B363D">
        <w:rPr>
          <w:rFonts w:ascii="Times" w:hAnsi="Times"/>
        </w:rPr>
        <w:t xml:space="preserve"> Ed. Brian Murdoch.</w:t>
      </w:r>
      <w:r w:rsidR="008B363D" w:rsidRPr="00316E2C">
        <w:rPr>
          <w:rFonts w:ascii="Arial" w:hAnsi="Arial" w:cs="Arial"/>
          <w:color w:val="000000"/>
          <w:sz w:val="19"/>
          <w:szCs w:val="19"/>
          <w:shd w:val="clear" w:color="auto" w:fill="FFFFFF"/>
        </w:rPr>
        <w:t xml:space="preserve"> </w:t>
      </w:r>
      <w:r w:rsidR="008B363D">
        <w:rPr>
          <w:rFonts w:ascii="Times" w:hAnsi="Times"/>
        </w:rPr>
        <w:t xml:space="preserve">Pasadena, Calif.: Salem Press, </w:t>
      </w:r>
      <w:r w:rsidR="008B363D" w:rsidRPr="00316E2C">
        <w:rPr>
          <w:rFonts w:ascii="Times" w:hAnsi="Times"/>
        </w:rPr>
        <w:t>2011</w:t>
      </w:r>
      <w:r w:rsidR="008B363D">
        <w:rPr>
          <w:rFonts w:ascii="Times" w:hAnsi="Times"/>
        </w:rPr>
        <w:t xml:space="preserve">. </w:t>
      </w:r>
      <w:r>
        <w:rPr>
          <w:rFonts w:ascii="Times" w:hAnsi="Times"/>
        </w:rPr>
        <w:t>15-20.</w:t>
      </w:r>
    </w:p>
    <w:p w14:paraId="04785DE1" w14:textId="07556480" w:rsidR="006E1815" w:rsidRDefault="006E1815" w:rsidP="00A83544">
      <w:pPr>
        <w:tabs>
          <w:tab w:val="left" w:pos="-720"/>
          <w:tab w:val="left" w:pos="810"/>
        </w:tabs>
        <w:spacing w:line="276" w:lineRule="auto"/>
        <w:ind w:left="-90" w:right="-900"/>
        <w:jc w:val="both"/>
        <w:rPr>
          <w:rFonts w:ascii="Times" w:hAnsi="Times"/>
        </w:rPr>
      </w:pPr>
      <w:r>
        <w:rPr>
          <w:rFonts w:ascii="Times" w:hAnsi="Times"/>
        </w:rPr>
        <w:t xml:space="preserve">Gambarota, Paola. “Beyond Revealed Religions: Saba, the Creatures, an the Political Animal.” </w:t>
      </w:r>
      <w:r>
        <w:rPr>
          <w:rFonts w:ascii="Times" w:hAnsi="Times"/>
          <w:i/>
        </w:rPr>
        <w:t>Modern Language Notes</w:t>
      </w:r>
      <w:r>
        <w:rPr>
          <w:rFonts w:ascii="Times" w:hAnsi="Times"/>
        </w:rPr>
        <w:t xml:space="preserve"> 120 (2005): 137-160</w:t>
      </w:r>
      <w:r w:rsidR="007B087E">
        <w:rPr>
          <w:rFonts w:ascii="Times" w:hAnsi="Times"/>
        </w:rPr>
        <w:t>.</w:t>
      </w:r>
    </w:p>
    <w:p w14:paraId="400CE1BC" w14:textId="568180EE" w:rsidR="007E7CDC" w:rsidRPr="00EF6948" w:rsidRDefault="007E7CDC" w:rsidP="00A83544">
      <w:pPr>
        <w:tabs>
          <w:tab w:val="left" w:pos="-720"/>
          <w:tab w:val="left" w:pos="810"/>
        </w:tabs>
        <w:spacing w:line="276" w:lineRule="auto"/>
        <w:ind w:left="-90" w:right="-900"/>
        <w:jc w:val="both"/>
        <w:rPr>
          <w:rFonts w:ascii="Times" w:hAnsi="Times"/>
        </w:rPr>
      </w:pPr>
      <w:r>
        <w:rPr>
          <w:rFonts w:ascii="Times" w:hAnsi="Times"/>
        </w:rPr>
        <w:t>Hutchinson, Peter. “</w:t>
      </w:r>
      <w:r w:rsidRPr="007E7CDC">
        <w:rPr>
          <w:rFonts w:ascii="Times" w:hAnsi="Times"/>
        </w:rPr>
        <w:t>Partial Accusation?</w:t>
      </w:r>
      <w:r>
        <w:rPr>
          <w:rFonts w:ascii="Times" w:hAnsi="Times"/>
        </w:rPr>
        <w:t xml:space="preserve"> </w:t>
      </w:r>
      <w:r w:rsidRPr="007E7CDC">
        <w:rPr>
          <w:rFonts w:ascii="Times" w:hAnsi="Times"/>
        </w:rPr>
        <w:t>Stylistic and Structural Methods</w:t>
      </w:r>
      <w:r>
        <w:rPr>
          <w:rFonts w:ascii="Times" w:hAnsi="Times"/>
        </w:rPr>
        <w:t xml:space="preserve"> </w:t>
      </w:r>
      <w:r w:rsidRPr="007E7CDC">
        <w:rPr>
          <w:rFonts w:ascii="Times" w:hAnsi="Times"/>
        </w:rPr>
        <w:t xml:space="preserve">in </w:t>
      </w:r>
      <w:r w:rsidRPr="007E7CDC">
        <w:rPr>
          <w:rFonts w:ascii="Times" w:hAnsi="Times"/>
          <w:i/>
        </w:rPr>
        <w:t>All Quiet on the Western Front</w:t>
      </w:r>
      <w:r>
        <w:rPr>
          <w:rFonts w:ascii="Times" w:hAnsi="Times"/>
        </w:rPr>
        <w:t>.”</w:t>
      </w:r>
      <w:r w:rsidR="00EF6948">
        <w:rPr>
          <w:rFonts w:ascii="Times" w:hAnsi="Times"/>
          <w:i/>
        </w:rPr>
        <w:t xml:space="preserve"> </w:t>
      </w:r>
      <w:proofErr w:type="gramStart"/>
      <w:r w:rsidR="00EF6948" w:rsidRPr="008B363D">
        <w:rPr>
          <w:rFonts w:ascii="Times" w:hAnsi="Times"/>
          <w:i/>
        </w:rPr>
        <w:t>All Quiet on the Western Front</w:t>
      </w:r>
      <w:r w:rsidR="008B363D" w:rsidRPr="008B363D">
        <w:rPr>
          <w:rFonts w:ascii="Times" w:hAnsi="Times"/>
          <w:i/>
        </w:rPr>
        <w:t xml:space="preserve"> by Erich Maria Remarque</w:t>
      </w:r>
      <w:r w:rsidR="00EF6948">
        <w:rPr>
          <w:rFonts w:ascii="Times" w:hAnsi="Times"/>
        </w:rPr>
        <w:t>.</w:t>
      </w:r>
      <w:proofErr w:type="gramEnd"/>
      <w:r w:rsidR="00EF6948">
        <w:rPr>
          <w:rFonts w:ascii="Times" w:hAnsi="Times"/>
        </w:rPr>
        <w:t xml:space="preserve"> Ed. Brian Murdoch</w:t>
      </w:r>
      <w:r w:rsidR="00316E2C">
        <w:rPr>
          <w:rFonts w:ascii="Times" w:hAnsi="Times"/>
        </w:rPr>
        <w:t>.</w:t>
      </w:r>
      <w:r w:rsidR="00316E2C" w:rsidRPr="00316E2C">
        <w:rPr>
          <w:rFonts w:ascii="Arial" w:hAnsi="Arial" w:cs="Arial"/>
          <w:color w:val="000000"/>
          <w:sz w:val="19"/>
          <w:szCs w:val="19"/>
          <w:shd w:val="clear" w:color="auto" w:fill="FFFFFF"/>
        </w:rPr>
        <w:t xml:space="preserve"> </w:t>
      </w:r>
      <w:r w:rsidR="00316E2C">
        <w:rPr>
          <w:rFonts w:ascii="Times" w:hAnsi="Times"/>
        </w:rPr>
        <w:t xml:space="preserve">Pasadena, Calif.: Salem Press, </w:t>
      </w:r>
      <w:r w:rsidR="00316E2C" w:rsidRPr="00316E2C">
        <w:rPr>
          <w:rFonts w:ascii="Times" w:hAnsi="Times"/>
        </w:rPr>
        <w:t>2011</w:t>
      </w:r>
      <w:r w:rsidR="00316E2C">
        <w:rPr>
          <w:rFonts w:ascii="Times" w:hAnsi="Times"/>
        </w:rPr>
        <w:t>. 53-67.</w:t>
      </w:r>
    </w:p>
    <w:p w14:paraId="08D36501" w14:textId="2428BFC8" w:rsidR="00710F45" w:rsidRPr="00710F45" w:rsidRDefault="00710F45" w:rsidP="00A83544">
      <w:pPr>
        <w:tabs>
          <w:tab w:val="left" w:pos="-720"/>
          <w:tab w:val="left" w:pos="810"/>
        </w:tabs>
        <w:spacing w:line="276" w:lineRule="auto"/>
        <w:ind w:left="-90" w:right="-900"/>
        <w:jc w:val="both"/>
        <w:rPr>
          <w:rFonts w:ascii="Times" w:hAnsi="Times"/>
        </w:rPr>
      </w:pPr>
      <w:r>
        <w:rPr>
          <w:rFonts w:ascii="Times" w:hAnsi="Times"/>
        </w:rPr>
        <w:t xml:space="preserve">Ialongo, Ernest. “From the Foundation to the Crisis of Caporetto.” </w:t>
      </w:r>
      <w:r w:rsidRPr="00710F45">
        <w:rPr>
          <w:rFonts w:ascii="Times" w:hAnsi="Times"/>
          <w:i/>
        </w:rPr>
        <w:t>F.T. Marinetti and His Politics</w:t>
      </w:r>
      <w:r>
        <w:rPr>
          <w:rFonts w:ascii="Times" w:hAnsi="Times"/>
        </w:rPr>
        <w:t>. Madison, NJ: Farleigh Dickinson UP, 2015. 37-73.</w:t>
      </w:r>
    </w:p>
    <w:p w14:paraId="59E69A67" w14:textId="77777777" w:rsidR="00A83544" w:rsidRDefault="00A83544" w:rsidP="00A83544">
      <w:pPr>
        <w:tabs>
          <w:tab w:val="left" w:pos="-720"/>
          <w:tab w:val="left" w:pos="810"/>
        </w:tabs>
        <w:spacing w:line="276" w:lineRule="auto"/>
        <w:ind w:left="-90" w:right="-900"/>
        <w:jc w:val="both"/>
        <w:rPr>
          <w:rFonts w:ascii="Times" w:hAnsi="Times"/>
        </w:rPr>
      </w:pPr>
      <w:r w:rsidRPr="001C4C40">
        <w:rPr>
          <w:rFonts w:ascii="Times" w:hAnsi="Times"/>
        </w:rPr>
        <w:t xml:space="preserve">Jameson, Fredric. “War and Representation.” </w:t>
      </w:r>
      <w:r w:rsidRPr="001C4C40">
        <w:rPr>
          <w:rFonts w:ascii="Times" w:hAnsi="Times"/>
          <w:i/>
        </w:rPr>
        <w:t>PMLA</w:t>
      </w:r>
      <w:r w:rsidRPr="001C4C40">
        <w:rPr>
          <w:rFonts w:ascii="Times" w:hAnsi="Times"/>
        </w:rPr>
        <w:t xml:space="preserve"> 124. 5 (2009): 1532-1547.</w:t>
      </w:r>
    </w:p>
    <w:p w14:paraId="247582B7" w14:textId="242804D1" w:rsidR="00047C50" w:rsidRPr="006E5A39" w:rsidRDefault="00047C50" w:rsidP="00A83544">
      <w:pPr>
        <w:tabs>
          <w:tab w:val="left" w:pos="-720"/>
          <w:tab w:val="left" w:pos="810"/>
        </w:tabs>
        <w:spacing w:line="276" w:lineRule="auto"/>
        <w:ind w:left="-90" w:right="-900"/>
        <w:jc w:val="both"/>
        <w:rPr>
          <w:rFonts w:ascii="Times" w:hAnsi="Times"/>
        </w:rPr>
      </w:pPr>
      <w:r w:rsidRPr="00A614C3">
        <w:rPr>
          <w:rFonts w:ascii="Times" w:hAnsi="Times"/>
        </w:rPr>
        <w:t xml:space="preserve">Jünger, </w:t>
      </w:r>
      <w:r>
        <w:rPr>
          <w:rFonts w:ascii="Times" w:hAnsi="Times"/>
        </w:rPr>
        <w:t>Ernst</w:t>
      </w:r>
      <w:r w:rsidR="006E5A39">
        <w:rPr>
          <w:rFonts w:ascii="Times" w:hAnsi="Times"/>
        </w:rPr>
        <w:t xml:space="preserve">. </w:t>
      </w:r>
      <w:r w:rsidRPr="00A614C3">
        <w:rPr>
          <w:rFonts w:ascii="Times" w:hAnsi="Times"/>
        </w:rPr>
        <w:t>“</w:t>
      </w:r>
      <w:r>
        <w:rPr>
          <w:rFonts w:ascii="Times" w:hAnsi="Times"/>
        </w:rPr>
        <w:t>W</w:t>
      </w:r>
      <w:r w:rsidRPr="00A614C3">
        <w:rPr>
          <w:rFonts w:ascii="Times" w:hAnsi="Times"/>
        </w:rPr>
        <w:t>ar and Ph</w:t>
      </w:r>
      <w:r>
        <w:rPr>
          <w:rFonts w:ascii="Times" w:hAnsi="Times"/>
        </w:rPr>
        <w:t>o</w:t>
      </w:r>
      <w:r w:rsidRPr="00A614C3">
        <w:rPr>
          <w:rFonts w:ascii="Times" w:hAnsi="Times"/>
        </w:rPr>
        <w:t>tography</w:t>
      </w:r>
      <w:r>
        <w:rPr>
          <w:rFonts w:ascii="Times" w:hAnsi="Times"/>
        </w:rPr>
        <w:t>.</w:t>
      </w:r>
      <w:r w:rsidRPr="00A614C3">
        <w:rPr>
          <w:rFonts w:ascii="Times" w:hAnsi="Times"/>
        </w:rPr>
        <w:t xml:space="preserve">” </w:t>
      </w:r>
      <w:r>
        <w:rPr>
          <w:rFonts w:ascii="Times" w:hAnsi="Times"/>
        </w:rPr>
        <w:t xml:space="preserve">Trans. Anthony Nassar. </w:t>
      </w:r>
      <w:r>
        <w:rPr>
          <w:rFonts w:ascii="Times" w:hAnsi="Times"/>
          <w:i/>
        </w:rPr>
        <w:t>New German Critique</w:t>
      </w:r>
      <w:r w:rsidRPr="00047C50">
        <w:t xml:space="preserve"> </w:t>
      </w:r>
      <w:r w:rsidRPr="006E5A39">
        <w:rPr>
          <w:rFonts w:ascii="Times" w:hAnsi="Times"/>
        </w:rPr>
        <w:t>No. 59, Special Issue o</w:t>
      </w:r>
      <w:r w:rsidR="00F17C60">
        <w:rPr>
          <w:rFonts w:ascii="Times" w:hAnsi="Times"/>
        </w:rPr>
        <w:t>n Ernst Jü</w:t>
      </w:r>
      <w:r w:rsidR="006E5A39">
        <w:rPr>
          <w:rFonts w:ascii="Times" w:hAnsi="Times"/>
        </w:rPr>
        <w:t>nger (Spring – Summer 1993):</w:t>
      </w:r>
      <w:r w:rsidRPr="006E5A39">
        <w:rPr>
          <w:rFonts w:ascii="Times" w:hAnsi="Times"/>
        </w:rPr>
        <w:t xml:space="preserve"> 24-26.</w:t>
      </w:r>
    </w:p>
    <w:p w14:paraId="6A1EE043" w14:textId="603ED08B" w:rsidR="00AB7E1D" w:rsidRPr="006C4E53" w:rsidRDefault="00AB7E1D" w:rsidP="00A83544">
      <w:pPr>
        <w:tabs>
          <w:tab w:val="left" w:pos="-720"/>
          <w:tab w:val="left" w:pos="810"/>
        </w:tabs>
        <w:spacing w:line="276" w:lineRule="auto"/>
        <w:ind w:left="-90" w:right="-900"/>
        <w:jc w:val="both"/>
        <w:rPr>
          <w:rFonts w:ascii="Times" w:hAnsi="Times"/>
        </w:rPr>
      </w:pPr>
      <w:r>
        <w:rPr>
          <w:rFonts w:ascii="Times" w:hAnsi="Times"/>
        </w:rPr>
        <w:t xml:space="preserve">Kohns, Oliver. </w:t>
      </w:r>
      <w:proofErr w:type="gramStart"/>
      <w:r w:rsidR="00276F17">
        <w:rPr>
          <w:rFonts w:ascii="Times" w:hAnsi="Times"/>
        </w:rPr>
        <w:t>“An Aesthetics of</w:t>
      </w:r>
      <w:proofErr w:type="gramEnd"/>
      <w:r w:rsidR="00276F17">
        <w:rPr>
          <w:rFonts w:ascii="Times" w:hAnsi="Times"/>
        </w:rPr>
        <w:t xml:space="preserve"> the Unbearable.” </w:t>
      </w:r>
      <w:r w:rsidR="00276F17">
        <w:rPr>
          <w:rFonts w:ascii="Times" w:hAnsi="Times"/>
          <w:i/>
        </w:rPr>
        <w:t xml:space="preserve">Image &amp; Narrative </w:t>
      </w:r>
      <w:r w:rsidR="00276F17" w:rsidRPr="006C4E53">
        <w:rPr>
          <w:rFonts w:ascii="Times" w:hAnsi="Times"/>
        </w:rPr>
        <w:t>14, 3 (2013): 141-150.</w:t>
      </w:r>
    </w:p>
    <w:p w14:paraId="2D57C4D5" w14:textId="2783C517" w:rsidR="00A83544" w:rsidRDefault="005F486A" w:rsidP="00A83544">
      <w:pPr>
        <w:tabs>
          <w:tab w:val="left" w:pos="-720"/>
          <w:tab w:val="left" w:pos="810"/>
        </w:tabs>
        <w:spacing w:line="276" w:lineRule="auto"/>
        <w:ind w:left="-90" w:right="-900"/>
        <w:jc w:val="both"/>
        <w:rPr>
          <w:rFonts w:ascii="Times" w:hAnsi="Times"/>
        </w:rPr>
      </w:pPr>
      <w:r>
        <w:rPr>
          <w:rFonts w:ascii="Times" w:hAnsi="Times"/>
        </w:rPr>
        <w:t xml:space="preserve">Kundera, Milan. “The Skin, Malaparte’s Arch-Novel.” </w:t>
      </w:r>
      <w:r>
        <w:rPr>
          <w:rFonts w:ascii="Times" w:hAnsi="Times"/>
          <w:i/>
        </w:rPr>
        <w:t>Encounter</w:t>
      </w:r>
      <w:r>
        <w:rPr>
          <w:rFonts w:ascii="Times" w:hAnsi="Times"/>
        </w:rPr>
        <w:t>. Trans, Linda Asher.</w:t>
      </w:r>
      <w:r w:rsidR="00777FC8">
        <w:rPr>
          <w:rFonts w:ascii="Times" w:hAnsi="Times"/>
        </w:rPr>
        <w:t xml:space="preserve"> New York, NY: Harper Collins, 2009. 156-178.</w:t>
      </w:r>
    </w:p>
    <w:p w14:paraId="3D262EA6" w14:textId="3D0BAFE6" w:rsidR="00AC665E" w:rsidRPr="00A84C87" w:rsidRDefault="00AC665E" w:rsidP="00A83544">
      <w:pPr>
        <w:tabs>
          <w:tab w:val="left" w:pos="-720"/>
          <w:tab w:val="left" w:pos="810"/>
        </w:tabs>
        <w:spacing w:line="276" w:lineRule="auto"/>
        <w:ind w:left="-90" w:right="-900"/>
        <w:jc w:val="both"/>
        <w:rPr>
          <w:rFonts w:ascii="Times" w:hAnsi="Times"/>
        </w:rPr>
      </w:pPr>
      <w:r>
        <w:rPr>
          <w:rFonts w:ascii="Times" w:hAnsi="Times"/>
        </w:rPr>
        <w:t>LaCapra, Dominick. “Writing History, Writing Trauma</w:t>
      </w:r>
      <w:r w:rsidR="001455AB">
        <w:rPr>
          <w:rFonts w:ascii="Times" w:hAnsi="Times"/>
        </w:rPr>
        <w:t>.”</w:t>
      </w:r>
      <w:r w:rsidR="00A84C87">
        <w:rPr>
          <w:rFonts w:ascii="Times" w:hAnsi="Times"/>
        </w:rPr>
        <w:t xml:space="preserve"> </w:t>
      </w:r>
      <w:r w:rsidR="00A84C87" w:rsidRPr="00A84C87">
        <w:rPr>
          <w:rFonts w:ascii="Times" w:hAnsi="Times"/>
          <w:i/>
        </w:rPr>
        <w:t>Writing History, Writing Trauma</w:t>
      </w:r>
      <w:r w:rsidR="00A84C87">
        <w:rPr>
          <w:rFonts w:ascii="Times" w:hAnsi="Times"/>
        </w:rPr>
        <w:t>, Johns Hopkins UP, 2001.</w:t>
      </w:r>
    </w:p>
    <w:p w14:paraId="1B26DD6C" w14:textId="77777777" w:rsidR="00A83544" w:rsidRDefault="00A83544" w:rsidP="00A83544">
      <w:pPr>
        <w:tabs>
          <w:tab w:val="left" w:pos="-720"/>
          <w:tab w:val="left" w:pos="810"/>
        </w:tabs>
        <w:spacing w:line="276" w:lineRule="auto"/>
        <w:ind w:left="-90" w:right="-900"/>
        <w:jc w:val="both"/>
        <w:rPr>
          <w:rFonts w:ascii="Times" w:hAnsi="Times"/>
        </w:rPr>
      </w:pPr>
      <w:r w:rsidRPr="001C4C40">
        <w:rPr>
          <w:rFonts w:ascii="Times" w:hAnsi="Times"/>
        </w:rPr>
        <w:t xml:space="preserve">Leed, Eric J. </w:t>
      </w:r>
      <w:proofErr w:type="gramStart"/>
      <w:r w:rsidRPr="001C4C40">
        <w:rPr>
          <w:rFonts w:ascii="Times" w:hAnsi="Times"/>
          <w:i/>
        </w:rPr>
        <w:t>No Man’s Land</w:t>
      </w:r>
      <w:r w:rsidRPr="001C4C40">
        <w:rPr>
          <w:rFonts w:ascii="Times" w:hAnsi="Times"/>
        </w:rPr>
        <w:t>.</w:t>
      </w:r>
      <w:proofErr w:type="gramEnd"/>
      <w:r w:rsidRPr="001C4C40">
        <w:rPr>
          <w:rFonts w:ascii="Times" w:hAnsi="Times"/>
        </w:rPr>
        <w:t xml:space="preserve"> London/ Cambridge: Cambridge UP, 1979.</w:t>
      </w:r>
    </w:p>
    <w:p w14:paraId="7DC712E8" w14:textId="65F666CD" w:rsidR="00FD7ED8" w:rsidRDefault="00FD7ED8" w:rsidP="00A83544">
      <w:pPr>
        <w:tabs>
          <w:tab w:val="left" w:pos="-720"/>
          <w:tab w:val="left" w:pos="810"/>
        </w:tabs>
        <w:spacing w:line="276" w:lineRule="auto"/>
        <w:ind w:left="-90" w:right="-900"/>
        <w:jc w:val="both"/>
        <w:rPr>
          <w:rFonts w:ascii="Times" w:hAnsi="Times"/>
        </w:rPr>
      </w:pPr>
      <w:r>
        <w:rPr>
          <w:rFonts w:ascii="Times" w:hAnsi="Times"/>
        </w:rPr>
        <w:t xml:space="preserve">Lussu, Emilio. </w:t>
      </w:r>
      <w:proofErr w:type="gramStart"/>
      <w:r>
        <w:rPr>
          <w:rFonts w:ascii="Times" w:hAnsi="Times"/>
          <w:i/>
        </w:rPr>
        <w:t>A Soldier on the Southern Front</w:t>
      </w:r>
      <w:r>
        <w:rPr>
          <w:rFonts w:ascii="Times" w:hAnsi="Times"/>
        </w:rPr>
        <w:t>.</w:t>
      </w:r>
      <w:proofErr w:type="gramEnd"/>
      <w:r>
        <w:rPr>
          <w:rFonts w:ascii="Times" w:hAnsi="Times"/>
        </w:rPr>
        <w:t xml:space="preserve"> Trans. Gregory Conti. New York, NY: Rizzoli ex libris, 2014.</w:t>
      </w:r>
    </w:p>
    <w:p w14:paraId="32BA00BE" w14:textId="0D7A7328" w:rsidR="00A429AE" w:rsidRPr="00A429AE" w:rsidRDefault="00A429AE" w:rsidP="00A83544">
      <w:pPr>
        <w:tabs>
          <w:tab w:val="left" w:pos="-720"/>
          <w:tab w:val="left" w:pos="810"/>
        </w:tabs>
        <w:spacing w:line="276" w:lineRule="auto"/>
        <w:ind w:left="-90" w:right="-900"/>
        <w:jc w:val="both"/>
        <w:rPr>
          <w:rFonts w:ascii="Times" w:hAnsi="Times"/>
        </w:rPr>
      </w:pPr>
      <w:r>
        <w:rPr>
          <w:rFonts w:ascii="Times" w:hAnsi="Times"/>
        </w:rPr>
        <w:t xml:space="preserve">Malaparte, Curzio. </w:t>
      </w:r>
      <w:r>
        <w:rPr>
          <w:rFonts w:ascii="Times" w:hAnsi="Times"/>
          <w:i/>
        </w:rPr>
        <w:t>The Skin</w:t>
      </w:r>
      <w:r>
        <w:rPr>
          <w:rFonts w:ascii="Times" w:hAnsi="Times"/>
        </w:rPr>
        <w:t xml:space="preserve">. </w:t>
      </w:r>
      <w:r w:rsidRPr="00A429AE">
        <w:rPr>
          <w:rFonts w:ascii="Times" w:hAnsi="Times"/>
        </w:rPr>
        <w:t>Trans</w:t>
      </w:r>
      <w:r>
        <w:rPr>
          <w:rFonts w:ascii="Times" w:hAnsi="Times"/>
        </w:rPr>
        <w:t xml:space="preserve">. David Moore. </w:t>
      </w:r>
      <w:proofErr w:type="gramStart"/>
      <w:r>
        <w:rPr>
          <w:rFonts w:ascii="Times" w:hAnsi="Times"/>
        </w:rPr>
        <w:t>New York Review Books Classics, 2013.</w:t>
      </w:r>
      <w:proofErr w:type="gramEnd"/>
    </w:p>
    <w:p w14:paraId="033CEE95" w14:textId="47920F83" w:rsidR="00685DA3" w:rsidRDefault="00685DA3" w:rsidP="00A83544">
      <w:pPr>
        <w:tabs>
          <w:tab w:val="left" w:pos="-720"/>
          <w:tab w:val="left" w:pos="810"/>
        </w:tabs>
        <w:spacing w:line="276" w:lineRule="auto"/>
        <w:ind w:left="-90" w:right="-900"/>
        <w:jc w:val="both"/>
        <w:rPr>
          <w:rFonts w:ascii="Times" w:hAnsi="Times"/>
        </w:rPr>
      </w:pPr>
      <w:r>
        <w:rPr>
          <w:rFonts w:ascii="Times" w:hAnsi="Times"/>
        </w:rPr>
        <w:t xml:space="preserve">Marinetti, Filippo Tommaso. </w:t>
      </w:r>
      <w:r>
        <w:rPr>
          <w:rFonts w:ascii="Times" w:hAnsi="Times"/>
          <w:i/>
        </w:rPr>
        <w:t>Critical Writings</w:t>
      </w:r>
      <w:r>
        <w:rPr>
          <w:rFonts w:ascii="Times" w:hAnsi="Times"/>
        </w:rPr>
        <w:t>. Trans. Doug Thompson. New York, NY: Farrar, Strauss &amp; Giroux, 2006.</w:t>
      </w:r>
    </w:p>
    <w:p w14:paraId="236589FF" w14:textId="05EAA796" w:rsidR="00134FB2" w:rsidRPr="00134FB2" w:rsidRDefault="00134FB2" w:rsidP="00464D1B">
      <w:pPr>
        <w:tabs>
          <w:tab w:val="left" w:pos="-720"/>
          <w:tab w:val="left" w:pos="810"/>
        </w:tabs>
        <w:spacing w:line="276" w:lineRule="auto"/>
        <w:ind w:left="-90" w:right="-900"/>
        <w:jc w:val="both"/>
        <w:rPr>
          <w:rFonts w:ascii="Times" w:hAnsi="Times"/>
        </w:rPr>
      </w:pPr>
      <w:r>
        <w:rPr>
          <w:rFonts w:ascii="Times" w:hAnsi="Times"/>
        </w:rPr>
        <w:t xml:space="preserve">Marrocu, Luciano. “Flaiano in Africa.” </w:t>
      </w:r>
      <w:proofErr w:type="gramStart"/>
      <w:r>
        <w:rPr>
          <w:rFonts w:ascii="Times" w:hAnsi="Times"/>
          <w:i/>
        </w:rPr>
        <w:t>Colonialism and National Identity</w:t>
      </w:r>
      <w:r w:rsidR="00464D1B">
        <w:rPr>
          <w:rFonts w:ascii="Times" w:hAnsi="Times"/>
        </w:rPr>
        <w:t>.</w:t>
      </w:r>
      <w:proofErr w:type="gramEnd"/>
      <w:r w:rsidR="00464D1B">
        <w:rPr>
          <w:rFonts w:ascii="Times" w:hAnsi="Times"/>
        </w:rPr>
        <w:t xml:space="preserve"> Eds.</w:t>
      </w:r>
      <w:r>
        <w:rPr>
          <w:rFonts w:ascii="Times" w:hAnsi="Times"/>
        </w:rPr>
        <w:t xml:space="preserve"> </w:t>
      </w:r>
      <w:r w:rsidR="00464D1B" w:rsidRPr="00464D1B">
        <w:rPr>
          <w:rFonts w:ascii="Times" w:hAnsi="Times"/>
        </w:rPr>
        <w:t>Paolo Bertella Farnetti</w:t>
      </w:r>
      <w:r w:rsidR="00464D1B">
        <w:rPr>
          <w:rFonts w:ascii="Times" w:hAnsi="Times"/>
        </w:rPr>
        <w:t xml:space="preserve"> </w:t>
      </w:r>
      <w:r w:rsidR="00464D1B" w:rsidRPr="00464D1B">
        <w:rPr>
          <w:rFonts w:ascii="Times" w:hAnsi="Times"/>
        </w:rPr>
        <w:t>and Cecilia Dau Novelli</w:t>
      </w:r>
      <w:r w:rsidR="00464D1B">
        <w:rPr>
          <w:rFonts w:ascii="Times" w:hAnsi="Times"/>
        </w:rPr>
        <w:t>. Newcastle: Cambridge Scholars Publishing, 2015.</w:t>
      </w:r>
      <w:r>
        <w:rPr>
          <w:rFonts w:ascii="Times" w:hAnsi="Times"/>
        </w:rPr>
        <w:t xml:space="preserve"> 95-109.</w:t>
      </w:r>
    </w:p>
    <w:p w14:paraId="5EDFB0E8" w14:textId="52F7A94B" w:rsidR="001F2BFA" w:rsidRDefault="001F2BFA" w:rsidP="00A83544">
      <w:pPr>
        <w:tabs>
          <w:tab w:val="left" w:pos="-720"/>
          <w:tab w:val="left" w:pos="810"/>
        </w:tabs>
        <w:spacing w:line="276" w:lineRule="auto"/>
        <w:ind w:left="-90" w:right="-900"/>
        <w:jc w:val="both"/>
        <w:rPr>
          <w:rFonts w:ascii="Times" w:hAnsi="Times"/>
        </w:rPr>
      </w:pPr>
      <w:r>
        <w:rPr>
          <w:rFonts w:ascii="Times" w:hAnsi="Times"/>
        </w:rPr>
        <w:t>Mengozzi, Chiara.</w:t>
      </w:r>
      <w:r w:rsidRPr="001F2BFA">
        <w:t xml:space="preserve"> </w:t>
      </w:r>
      <w:r>
        <w:t>“</w:t>
      </w:r>
      <w:r w:rsidRPr="001F2BFA">
        <w:rPr>
          <w:rFonts w:ascii="Times" w:hAnsi="Times"/>
        </w:rPr>
        <w:t xml:space="preserve">Lo sguardo e la colpa: </w:t>
      </w:r>
      <w:r w:rsidRPr="001F2BFA">
        <w:rPr>
          <w:rFonts w:ascii="Times" w:hAnsi="Times"/>
          <w:i/>
        </w:rPr>
        <w:t>Tempo di uccidere</w:t>
      </w:r>
      <w:r w:rsidRPr="001F2BFA">
        <w:rPr>
          <w:rFonts w:ascii="Times" w:hAnsi="Times"/>
        </w:rPr>
        <w:t xml:space="preserve"> di Ennio Flaiano e la dialettica servo-signore alla prova del </w:t>
      </w:r>
      <w:r>
        <w:rPr>
          <w:rFonts w:ascii="Times" w:hAnsi="Times"/>
        </w:rPr>
        <w:t>colonialism.”</w:t>
      </w:r>
      <w:r w:rsidRPr="001F2BFA">
        <w:t xml:space="preserve"> </w:t>
      </w:r>
      <w:r w:rsidRPr="001F2BFA">
        <w:rPr>
          <w:rFonts w:ascii="Times" w:hAnsi="Times"/>
          <w:i/>
        </w:rPr>
        <w:t>MLN</w:t>
      </w:r>
      <w:r>
        <w:rPr>
          <w:rFonts w:ascii="Times" w:hAnsi="Times"/>
        </w:rPr>
        <w:t>, Vol. 131, No 1 (</w:t>
      </w:r>
      <w:r w:rsidRPr="001F2BFA">
        <w:rPr>
          <w:rFonts w:ascii="Times" w:hAnsi="Times"/>
        </w:rPr>
        <w:t>2016</w:t>
      </w:r>
      <w:r>
        <w:rPr>
          <w:rFonts w:ascii="Times" w:hAnsi="Times"/>
        </w:rPr>
        <w:t>):</w:t>
      </w:r>
      <w:r w:rsidRPr="001F2BFA">
        <w:rPr>
          <w:rFonts w:ascii="Times" w:hAnsi="Times"/>
        </w:rPr>
        <w:t xml:space="preserve"> 174-195</w:t>
      </w:r>
      <w:r>
        <w:rPr>
          <w:rFonts w:ascii="Times" w:hAnsi="Times"/>
        </w:rPr>
        <w:t>.</w:t>
      </w:r>
    </w:p>
    <w:p w14:paraId="41BA4FB8" w14:textId="53A35A06" w:rsidR="007C764D" w:rsidRDefault="007C764D" w:rsidP="00A83544">
      <w:pPr>
        <w:tabs>
          <w:tab w:val="left" w:pos="-720"/>
          <w:tab w:val="left" w:pos="810"/>
        </w:tabs>
        <w:spacing w:line="276" w:lineRule="auto"/>
        <w:ind w:left="-90" w:right="-900"/>
        <w:jc w:val="both"/>
        <w:rPr>
          <w:rFonts w:ascii="Times" w:hAnsi="Times"/>
        </w:rPr>
      </w:pPr>
      <w:r>
        <w:rPr>
          <w:rFonts w:ascii="Times" w:hAnsi="Times"/>
        </w:rPr>
        <w:t>Mitchell,</w:t>
      </w:r>
      <w:r w:rsidRPr="007C764D">
        <w:rPr>
          <w:rFonts w:ascii="Times" w:hAnsi="Times"/>
        </w:rPr>
        <w:t xml:space="preserve"> </w:t>
      </w:r>
      <w:r>
        <w:rPr>
          <w:rFonts w:ascii="Times" w:hAnsi="Times"/>
        </w:rPr>
        <w:t>W. J. T. “</w:t>
      </w:r>
      <w:r w:rsidRPr="007C764D">
        <w:rPr>
          <w:rFonts w:ascii="Times" w:hAnsi="Times"/>
        </w:rPr>
        <w:t>What Do Pictures Really Want?</w:t>
      </w:r>
      <w:r>
        <w:rPr>
          <w:rFonts w:ascii="Times" w:hAnsi="Times"/>
        </w:rPr>
        <w:t xml:space="preserve">” </w:t>
      </w:r>
      <w:r w:rsidRPr="007C764D">
        <w:rPr>
          <w:rFonts w:ascii="Times" w:hAnsi="Times"/>
          <w:i/>
        </w:rPr>
        <w:t>October</w:t>
      </w:r>
      <w:r>
        <w:rPr>
          <w:rFonts w:ascii="Times" w:hAnsi="Times"/>
        </w:rPr>
        <w:t xml:space="preserve"> 77</w:t>
      </w:r>
      <w:r w:rsidRPr="007C764D">
        <w:rPr>
          <w:rFonts w:ascii="Times" w:hAnsi="Times"/>
        </w:rPr>
        <w:t xml:space="preserve"> </w:t>
      </w:r>
      <w:r>
        <w:rPr>
          <w:rFonts w:ascii="Times" w:hAnsi="Times"/>
        </w:rPr>
        <w:t>(</w:t>
      </w:r>
      <w:r w:rsidRPr="007C764D">
        <w:rPr>
          <w:rFonts w:ascii="Times" w:hAnsi="Times"/>
        </w:rPr>
        <w:t>Summer</w:t>
      </w:r>
      <w:r>
        <w:rPr>
          <w:rFonts w:ascii="Times" w:hAnsi="Times"/>
        </w:rPr>
        <w:t xml:space="preserve"> 1996): 71-82.</w:t>
      </w:r>
    </w:p>
    <w:p w14:paraId="76DC7DF0" w14:textId="40B36C82" w:rsidR="008B363D" w:rsidRDefault="008B363D" w:rsidP="00A83544">
      <w:pPr>
        <w:tabs>
          <w:tab w:val="left" w:pos="-720"/>
          <w:tab w:val="left" w:pos="810"/>
        </w:tabs>
        <w:spacing w:line="276" w:lineRule="auto"/>
        <w:ind w:left="-90" w:right="-900"/>
        <w:jc w:val="both"/>
        <w:rPr>
          <w:rFonts w:ascii="Times" w:hAnsi="Times"/>
        </w:rPr>
      </w:pPr>
      <w:r>
        <w:rPr>
          <w:rFonts w:ascii="Times" w:hAnsi="Times"/>
        </w:rPr>
        <w:t>Murdoch, Brian. “On All Quiet On the Western F</w:t>
      </w:r>
      <w:r w:rsidRPr="008B363D">
        <w:rPr>
          <w:rFonts w:ascii="Times" w:hAnsi="Times"/>
        </w:rPr>
        <w:t>ront</w:t>
      </w:r>
      <w:r>
        <w:rPr>
          <w:rFonts w:ascii="Times" w:hAnsi="Times"/>
        </w:rPr>
        <w:t>.”</w:t>
      </w:r>
      <w:r w:rsidRPr="008B363D">
        <w:rPr>
          <w:rFonts w:ascii="Times" w:hAnsi="Times"/>
          <w:i/>
        </w:rPr>
        <w:t xml:space="preserve"> </w:t>
      </w:r>
      <w:proofErr w:type="gramStart"/>
      <w:r w:rsidRPr="008B363D">
        <w:rPr>
          <w:rFonts w:ascii="Times" w:hAnsi="Times"/>
          <w:i/>
        </w:rPr>
        <w:t>All Quiet on the Western Front by Erich Maria Remarque</w:t>
      </w:r>
      <w:r>
        <w:rPr>
          <w:rFonts w:ascii="Times" w:hAnsi="Times"/>
        </w:rPr>
        <w:t>.</w:t>
      </w:r>
      <w:proofErr w:type="gramEnd"/>
      <w:r>
        <w:rPr>
          <w:rFonts w:ascii="Times" w:hAnsi="Times"/>
        </w:rPr>
        <w:t xml:space="preserve"> Ed. Brian Murdoch.</w:t>
      </w:r>
      <w:r w:rsidRPr="00316E2C">
        <w:rPr>
          <w:rFonts w:ascii="Arial" w:hAnsi="Arial" w:cs="Arial"/>
          <w:color w:val="000000"/>
          <w:sz w:val="19"/>
          <w:szCs w:val="19"/>
          <w:shd w:val="clear" w:color="auto" w:fill="FFFFFF"/>
        </w:rPr>
        <w:t xml:space="preserve"> </w:t>
      </w:r>
      <w:r>
        <w:rPr>
          <w:rFonts w:ascii="Times" w:hAnsi="Times"/>
        </w:rPr>
        <w:t xml:space="preserve">Pasadena, Calif.: Salem Press, </w:t>
      </w:r>
      <w:r w:rsidRPr="00316E2C">
        <w:rPr>
          <w:rFonts w:ascii="Times" w:hAnsi="Times"/>
        </w:rPr>
        <w:t>2011</w:t>
      </w:r>
      <w:r>
        <w:rPr>
          <w:rFonts w:ascii="Times" w:hAnsi="Times"/>
        </w:rPr>
        <w:t>. 3-9.</w:t>
      </w:r>
    </w:p>
    <w:p w14:paraId="3E0E6DCF" w14:textId="67A8CBB7" w:rsidR="00EE76BB" w:rsidRDefault="002D1005" w:rsidP="00A83544">
      <w:pPr>
        <w:tabs>
          <w:tab w:val="left" w:pos="-720"/>
          <w:tab w:val="left" w:pos="810"/>
        </w:tabs>
        <w:spacing w:line="276" w:lineRule="auto"/>
        <w:ind w:left="-90" w:right="-900"/>
        <w:jc w:val="both"/>
        <w:rPr>
          <w:rFonts w:ascii="Times" w:hAnsi="Times"/>
        </w:rPr>
      </w:pPr>
      <w:proofErr w:type="gramStart"/>
      <w:r>
        <w:rPr>
          <w:rFonts w:ascii="Times" w:hAnsi="Times"/>
        </w:rPr>
        <w:t>Postman</w:t>
      </w:r>
      <w:r w:rsidR="00EE76BB">
        <w:rPr>
          <w:rFonts w:ascii="Times" w:hAnsi="Times"/>
        </w:rPr>
        <w:t>,</w:t>
      </w:r>
      <w:r>
        <w:rPr>
          <w:rFonts w:ascii="Times" w:hAnsi="Times"/>
        </w:rPr>
        <w:t xml:space="preserve"> Sheryl Lynn.</w:t>
      </w:r>
      <w:proofErr w:type="gramEnd"/>
      <w:r>
        <w:rPr>
          <w:rFonts w:ascii="Times" w:hAnsi="Times"/>
        </w:rPr>
        <w:t xml:space="preserve"> “To Hell and Back: Marco Laudato’s Journey in Rimanelli’s </w:t>
      </w:r>
      <w:r>
        <w:rPr>
          <w:rFonts w:ascii="Times" w:hAnsi="Times"/>
          <w:i/>
        </w:rPr>
        <w:t>Tiro al piccione</w:t>
      </w:r>
      <w:r>
        <w:rPr>
          <w:rFonts w:ascii="Times" w:hAnsi="Times"/>
        </w:rPr>
        <w:t xml:space="preserve">.” </w:t>
      </w:r>
      <w:proofErr w:type="gramStart"/>
      <w:r>
        <w:rPr>
          <w:rFonts w:ascii="Times" w:hAnsi="Times"/>
          <w:i/>
        </w:rPr>
        <w:t>Forum italicum</w:t>
      </w:r>
      <w:r>
        <w:rPr>
          <w:rFonts w:ascii="Times" w:hAnsi="Times"/>
        </w:rPr>
        <w:t xml:space="preserve"> 27, 1/2</w:t>
      </w:r>
      <w:r w:rsidR="009A1706">
        <w:rPr>
          <w:rFonts w:ascii="Times" w:hAnsi="Times"/>
        </w:rPr>
        <w:t xml:space="preserve"> </w:t>
      </w:r>
      <w:r>
        <w:rPr>
          <w:rFonts w:ascii="Times" w:hAnsi="Times"/>
        </w:rPr>
        <w:t xml:space="preserve">(1993): </w:t>
      </w:r>
      <w:r w:rsidR="009A1706">
        <w:rPr>
          <w:rFonts w:ascii="Times" w:hAnsi="Times"/>
        </w:rPr>
        <w:t>251-261.</w:t>
      </w:r>
      <w:proofErr w:type="gramEnd"/>
    </w:p>
    <w:p w14:paraId="0E68BBC8" w14:textId="781126CD" w:rsidR="002E630F" w:rsidRPr="002E630F" w:rsidRDefault="002E630F" w:rsidP="00A83544">
      <w:pPr>
        <w:tabs>
          <w:tab w:val="left" w:pos="-720"/>
          <w:tab w:val="left" w:pos="810"/>
        </w:tabs>
        <w:spacing w:line="276" w:lineRule="auto"/>
        <w:ind w:left="-90" w:right="-900"/>
        <w:jc w:val="both"/>
        <w:rPr>
          <w:rFonts w:ascii="Times" w:hAnsi="Times"/>
        </w:rPr>
      </w:pPr>
      <w:proofErr w:type="gramStart"/>
      <w:r>
        <w:rPr>
          <w:rFonts w:ascii="Times" w:hAnsi="Times"/>
        </w:rPr>
        <w:t>Re, Lucia.</w:t>
      </w:r>
      <w:proofErr w:type="gramEnd"/>
      <w:r w:rsidRPr="002E630F">
        <w:t xml:space="preserve"> </w:t>
      </w:r>
      <w:r>
        <w:t>“</w:t>
      </w:r>
      <w:r w:rsidRPr="002E630F">
        <w:rPr>
          <w:rFonts w:ascii="Times" w:hAnsi="Times"/>
        </w:rPr>
        <w:t xml:space="preserve">Italy's first postcolonial novel and the end </w:t>
      </w:r>
      <w:proofErr w:type="gramStart"/>
      <w:r w:rsidRPr="002E630F">
        <w:rPr>
          <w:rFonts w:ascii="Times" w:hAnsi="Times"/>
        </w:rPr>
        <w:t>of(</w:t>
      </w:r>
      <w:proofErr w:type="gramEnd"/>
      <w:r w:rsidRPr="002E630F">
        <w:rPr>
          <w:rFonts w:ascii="Times" w:hAnsi="Times"/>
        </w:rPr>
        <w:t>neo)realism</w:t>
      </w:r>
      <w:r>
        <w:rPr>
          <w:rFonts w:ascii="Times" w:hAnsi="Times"/>
        </w:rPr>
        <w:t xml:space="preserve">.” </w:t>
      </w:r>
      <w:r>
        <w:rPr>
          <w:rFonts w:ascii="Times" w:hAnsi="Times"/>
          <w:i/>
        </w:rPr>
        <w:t xml:space="preserve">The Italianist </w:t>
      </w:r>
      <w:r>
        <w:rPr>
          <w:rFonts w:ascii="Times" w:hAnsi="Times"/>
        </w:rPr>
        <w:t>37, 3 (2017):</w:t>
      </w:r>
      <w:r w:rsidRPr="002E630F">
        <w:rPr>
          <w:rFonts w:ascii="Times" w:hAnsi="Times"/>
        </w:rPr>
        <w:t xml:space="preserve"> 416-435</w:t>
      </w:r>
      <w:r>
        <w:rPr>
          <w:rFonts w:ascii="Times" w:hAnsi="Times"/>
        </w:rPr>
        <w:t>.</w:t>
      </w:r>
    </w:p>
    <w:p w14:paraId="51475AE7" w14:textId="7AE2B9F1" w:rsidR="009E73C0" w:rsidRPr="009E73C0" w:rsidRDefault="009E73C0" w:rsidP="00A83544">
      <w:pPr>
        <w:tabs>
          <w:tab w:val="left" w:pos="-720"/>
          <w:tab w:val="left" w:pos="810"/>
        </w:tabs>
        <w:spacing w:line="276" w:lineRule="auto"/>
        <w:ind w:left="-90" w:right="-900"/>
        <w:jc w:val="both"/>
        <w:rPr>
          <w:rFonts w:ascii="Times" w:hAnsi="Times"/>
        </w:rPr>
      </w:pPr>
      <w:r>
        <w:rPr>
          <w:rFonts w:ascii="Times" w:hAnsi="Times"/>
        </w:rPr>
        <w:t xml:space="preserve">Remarque, Erich Maria. </w:t>
      </w:r>
      <w:proofErr w:type="gramStart"/>
      <w:r w:rsidRPr="009E73C0">
        <w:rPr>
          <w:rFonts w:ascii="Times" w:hAnsi="Times"/>
          <w:i/>
        </w:rPr>
        <w:t>All Quiet on the Western Front</w:t>
      </w:r>
      <w:r>
        <w:rPr>
          <w:rFonts w:ascii="Times" w:hAnsi="Times"/>
        </w:rPr>
        <w:t>.</w:t>
      </w:r>
      <w:proofErr w:type="gramEnd"/>
      <w:r>
        <w:rPr>
          <w:rFonts w:ascii="Times" w:hAnsi="Times"/>
        </w:rPr>
        <w:t xml:space="preserve"> Trans. A. W. Wheen</w:t>
      </w:r>
      <w:r w:rsidR="001E10DA">
        <w:rPr>
          <w:rFonts w:ascii="Times" w:hAnsi="Times"/>
        </w:rPr>
        <w:t>. New York: Random House, 1982</w:t>
      </w:r>
      <w:r>
        <w:rPr>
          <w:rFonts w:ascii="Times" w:hAnsi="Times"/>
        </w:rPr>
        <w:t>.</w:t>
      </w:r>
    </w:p>
    <w:p w14:paraId="5C17461E" w14:textId="0A6A8A4B" w:rsidR="00327FC3" w:rsidRPr="00327FC3" w:rsidRDefault="00327FC3" w:rsidP="00A83544">
      <w:pPr>
        <w:tabs>
          <w:tab w:val="left" w:pos="-720"/>
          <w:tab w:val="left" w:pos="810"/>
        </w:tabs>
        <w:spacing w:line="276" w:lineRule="auto"/>
        <w:ind w:left="-90" w:right="-900"/>
        <w:jc w:val="both"/>
        <w:rPr>
          <w:rFonts w:ascii="Times" w:hAnsi="Times"/>
        </w:rPr>
      </w:pPr>
      <w:r>
        <w:rPr>
          <w:rFonts w:ascii="Times" w:hAnsi="Times"/>
          <w:i/>
        </w:rPr>
        <w:t xml:space="preserve">Resisting Bodies. </w:t>
      </w:r>
      <w:proofErr w:type="gramStart"/>
      <w:r>
        <w:rPr>
          <w:rFonts w:ascii="Times" w:hAnsi="Times"/>
          <w:i/>
        </w:rPr>
        <w:t>Narratives of Italian Partisan Women</w:t>
      </w:r>
      <w:r>
        <w:rPr>
          <w:rFonts w:ascii="Times" w:hAnsi="Times"/>
        </w:rPr>
        <w:t>.</w:t>
      </w:r>
      <w:proofErr w:type="gramEnd"/>
      <w:r>
        <w:rPr>
          <w:rFonts w:ascii="Times" w:hAnsi="Times"/>
        </w:rPr>
        <w:t xml:space="preserve"> </w:t>
      </w:r>
      <w:proofErr w:type="gramStart"/>
      <w:r>
        <w:rPr>
          <w:rFonts w:ascii="Times" w:hAnsi="Times"/>
        </w:rPr>
        <w:t>Trans. Rosetta d’Angelo and Barbara Zaczek.</w:t>
      </w:r>
      <w:proofErr w:type="gramEnd"/>
      <w:r>
        <w:rPr>
          <w:rFonts w:ascii="Times" w:hAnsi="Times"/>
        </w:rPr>
        <w:t xml:space="preserve"> Chapel Hill, NC: Annali d’Italianistica, 2008.</w:t>
      </w:r>
    </w:p>
    <w:p w14:paraId="2F43F08C" w14:textId="1E4D21C4" w:rsidR="00EE76BB" w:rsidRPr="00EE76BB" w:rsidRDefault="00EE76BB" w:rsidP="00A83544">
      <w:pPr>
        <w:tabs>
          <w:tab w:val="left" w:pos="-720"/>
          <w:tab w:val="left" w:pos="810"/>
        </w:tabs>
        <w:spacing w:line="276" w:lineRule="auto"/>
        <w:ind w:left="-90" w:right="-900"/>
        <w:jc w:val="both"/>
        <w:rPr>
          <w:rFonts w:ascii="Times" w:hAnsi="Times"/>
        </w:rPr>
      </w:pPr>
      <w:r>
        <w:rPr>
          <w:rFonts w:ascii="Times" w:hAnsi="Times"/>
        </w:rPr>
        <w:t xml:space="preserve">Rimanelli, Giose. </w:t>
      </w:r>
      <w:proofErr w:type="gramStart"/>
      <w:r>
        <w:rPr>
          <w:rFonts w:ascii="Times" w:hAnsi="Times"/>
          <w:i/>
        </w:rPr>
        <w:t>The Day of the Lion</w:t>
      </w:r>
      <w:r>
        <w:rPr>
          <w:rFonts w:ascii="Times" w:hAnsi="Times"/>
        </w:rPr>
        <w:t>.</w:t>
      </w:r>
      <w:proofErr w:type="gramEnd"/>
      <w:r>
        <w:rPr>
          <w:rFonts w:ascii="Times" w:hAnsi="Times"/>
        </w:rPr>
        <w:t xml:space="preserve"> Trans. Ben Johnson. New York, NY: Random House, 1954.</w:t>
      </w:r>
    </w:p>
    <w:p w14:paraId="48F03C42" w14:textId="1E3C086C" w:rsidR="00464D0A" w:rsidRDefault="00464D0A" w:rsidP="00BB65D9">
      <w:pPr>
        <w:tabs>
          <w:tab w:val="left" w:pos="-720"/>
          <w:tab w:val="left" w:pos="810"/>
        </w:tabs>
        <w:spacing w:line="276" w:lineRule="auto"/>
        <w:ind w:left="-90" w:right="-900"/>
        <w:jc w:val="both"/>
        <w:rPr>
          <w:rFonts w:ascii="Times" w:hAnsi="Times"/>
        </w:rPr>
      </w:pPr>
      <w:r>
        <w:rPr>
          <w:rFonts w:ascii="Times" w:hAnsi="Times"/>
        </w:rPr>
        <w:t xml:space="preserve">Saba, Umberto. “Versi </w:t>
      </w:r>
      <w:r w:rsidR="001715BD">
        <w:rPr>
          <w:rFonts w:ascii="Times" w:hAnsi="Times"/>
        </w:rPr>
        <w:t>militar</w:t>
      </w:r>
      <w:r w:rsidR="009A783A">
        <w:rPr>
          <w:rFonts w:ascii="Times" w:hAnsi="Times"/>
        </w:rPr>
        <w:t>i</w:t>
      </w:r>
      <w:r w:rsidR="001715BD">
        <w:rPr>
          <w:rFonts w:ascii="Times" w:hAnsi="Times"/>
        </w:rPr>
        <w:t>,”</w:t>
      </w:r>
      <w:r w:rsidR="009A783A" w:rsidRPr="009A783A">
        <w:rPr>
          <w:rFonts w:ascii="Times" w:hAnsi="Times"/>
          <w:i/>
        </w:rPr>
        <w:t xml:space="preserve"> </w:t>
      </w:r>
      <w:r w:rsidR="009A783A">
        <w:rPr>
          <w:rFonts w:ascii="Times" w:hAnsi="Times"/>
          <w:i/>
        </w:rPr>
        <w:t>Tutte le poesie</w:t>
      </w:r>
      <w:r w:rsidR="009A783A">
        <w:rPr>
          <w:rFonts w:ascii="Times" w:hAnsi="Times"/>
        </w:rPr>
        <w:t>. Milano: I Meridiani Mondadori, 1988. 43-69.</w:t>
      </w:r>
    </w:p>
    <w:p w14:paraId="0CF27564" w14:textId="0D0F81DF" w:rsidR="00107C47" w:rsidRDefault="001715BD" w:rsidP="001455AB">
      <w:pPr>
        <w:tabs>
          <w:tab w:val="left" w:pos="-720"/>
          <w:tab w:val="left" w:pos="810"/>
        </w:tabs>
        <w:ind w:left="-90" w:right="-900"/>
        <w:jc w:val="both"/>
        <w:rPr>
          <w:rFonts w:ascii="Times" w:hAnsi="Times"/>
        </w:rPr>
      </w:pPr>
      <w:r>
        <w:rPr>
          <w:rFonts w:ascii="Times" w:hAnsi="Times"/>
        </w:rPr>
        <w:t xml:space="preserve">---- </w:t>
      </w:r>
      <w:r>
        <w:rPr>
          <w:rFonts w:ascii="Times" w:hAnsi="Times"/>
        </w:rPr>
        <w:tab/>
      </w:r>
      <w:r>
        <w:rPr>
          <w:rFonts w:ascii="Times" w:hAnsi="Times"/>
          <w:i/>
        </w:rPr>
        <w:t>History and Chronicle of the Songbook</w:t>
      </w:r>
      <w:r>
        <w:rPr>
          <w:rFonts w:ascii="Times" w:hAnsi="Times"/>
        </w:rPr>
        <w:t>. Trans. Steph</w:t>
      </w:r>
      <w:r w:rsidR="009C5DAC">
        <w:rPr>
          <w:rFonts w:ascii="Times" w:hAnsi="Times"/>
        </w:rPr>
        <w:t>en S</w:t>
      </w:r>
      <w:r>
        <w:rPr>
          <w:rFonts w:ascii="Times" w:hAnsi="Times"/>
        </w:rPr>
        <w:t>artarelli. Riverdale, NY: Sheep Meadow Press, 1998. 3-25.</w:t>
      </w:r>
    </w:p>
    <w:p w14:paraId="2F3D331B" w14:textId="5947BD82" w:rsidR="0033473D" w:rsidRPr="0033473D" w:rsidRDefault="0033473D" w:rsidP="001455AB">
      <w:pPr>
        <w:tabs>
          <w:tab w:val="left" w:pos="-720"/>
          <w:tab w:val="left" w:pos="810"/>
        </w:tabs>
        <w:ind w:left="-90" w:right="-900"/>
        <w:jc w:val="both"/>
        <w:rPr>
          <w:rFonts w:ascii="Times" w:hAnsi="Times"/>
        </w:rPr>
      </w:pPr>
      <w:r>
        <w:rPr>
          <w:rFonts w:ascii="Times" w:hAnsi="Times"/>
        </w:rPr>
        <w:t>Sassoon, Donald,</w:t>
      </w:r>
      <w:r w:rsidRPr="0033473D">
        <w:rPr>
          <w:rFonts w:ascii="Times" w:hAnsi="Times"/>
        </w:rPr>
        <w:t xml:space="preserve"> </w:t>
      </w:r>
      <w:r>
        <w:rPr>
          <w:rFonts w:ascii="Times" w:hAnsi="Times"/>
        </w:rPr>
        <w:t xml:space="preserve">“Italy After Fascism. The Predicament of Dominant Narratives.” </w:t>
      </w:r>
      <w:proofErr w:type="gramStart"/>
      <w:r>
        <w:rPr>
          <w:rFonts w:ascii="Times" w:hAnsi="Times"/>
          <w:i/>
        </w:rPr>
        <w:t>Life After Death</w:t>
      </w:r>
      <w:r>
        <w:rPr>
          <w:rFonts w:ascii="Times" w:hAnsi="Times"/>
        </w:rPr>
        <w:t>.</w:t>
      </w:r>
      <w:proofErr w:type="gramEnd"/>
      <w:r>
        <w:rPr>
          <w:rFonts w:ascii="Times" w:hAnsi="Times"/>
        </w:rPr>
        <w:t xml:space="preserve"> Eds. Richard Bessel and Dirk Schumann. </w:t>
      </w:r>
      <w:proofErr w:type="gramStart"/>
      <w:r>
        <w:rPr>
          <w:rFonts w:ascii="Times" w:hAnsi="Times"/>
        </w:rPr>
        <w:t>Cambridge UP, 2003.</w:t>
      </w:r>
      <w:proofErr w:type="gramEnd"/>
      <w:r w:rsidR="00D60DBE">
        <w:rPr>
          <w:rFonts w:ascii="Times" w:hAnsi="Times"/>
        </w:rPr>
        <w:t xml:space="preserve"> 259-290.</w:t>
      </w:r>
    </w:p>
    <w:p w14:paraId="516513ED" w14:textId="68C48AAC" w:rsidR="00F9521E" w:rsidRDefault="00F9521E" w:rsidP="00F9521E">
      <w:pPr>
        <w:tabs>
          <w:tab w:val="left" w:pos="-720"/>
          <w:tab w:val="left" w:pos="810"/>
        </w:tabs>
        <w:spacing w:line="276" w:lineRule="auto"/>
        <w:ind w:left="-90" w:right="-900"/>
        <w:jc w:val="both"/>
        <w:rPr>
          <w:rFonts w:ascii="Times" w:hAnsi="Times"/>
        </w:rPr>
      </w:pPr>
      <w:r>
        <w:rPr>
          <w:rFonts w:ascii="Times" w:hAnsi="Times"/>
        </w:rPr>
        <w:t>Spera, Francesco. “La forme del racconto notturno.”</w:t>
      </w:r>
      <w:r w:rsidRPr="00F9521E">
        <w:rPr>
          <w:rFonts w:ascii="Times" w:hAnsi="Times"/>
          <w:i/>
        </w:rPr>
        <w:t xml:space="preserve"> </w:t>
      </w:r>
      <w:proofErr w:type="gramStart"/>
      <w:r w:rsidRPr="001C4C40">
        <w:rPr>
          <w:rFonts w:ascii="Times" w:hAnsi="Times"/>
          <w:i/>
        </w:rPr>
        <w:t>D’Annunzio notturno.</w:t>
      </w:r>
      <w:proofErr w:type="gramEnd"/>
      <w:r w:rsidRPr="001C4C40">
        <w:rPr>
          <w:rFonts w:ascii="Times" w:hAnsi="Times"/>
          <w:i/>
        </w:rPr>
        <w:t xml:space="preserve"> </w:t>
      </w:r>
      <w:proofErr w:type="gramStart"/>
      <w:r w:rsidRPr="001C4C40">
        <w:rPr>
          <w:rFonts w:ascii="Times" w:hAnsi="Times"/>
          <w:i/>
        </w:rPr>
        <w:t>Atti dell’VIII Congresso di studi dannunziani.</w:t>
      </w:r>
      <w:proofErr w:type="gramEnd"/>
      <w:r w:rsidRPr="001C4C40">
        <w:rPr>
          <w:rFonts w:ascii="Times" w:hAnsi="Times"/>
          <w:i/>
        </w:rPr>
        <w:t xml:space="preserve"> </w:t>
      </w:r>
      <w:r w:rsidRPr="001C4C40">
        <w:rPr>
          <w:rFonts w:ascii="Times" w:hAnsi="Times"/>
        </w:rPr>
        <w:t>Pescara: Centro nazionale di studi dannunziani, 1986.</w:t>
      </w:r>
      <w:r>
        <w:rPr>
          <w:rFonts w:ascii="Times" w:hAnsi="Times"/>
        </w:rPr>
        <w:t xml:space="preserve"> 199-215.</w:t>
      </w:r>
    </w:p>
    <w:p w14:paraId="341B5447" w14:textId="1297FDCB" w:rsidR="00F54813" w:rsidRPr="00F54813" w:rsidRDefault="00F54813" w:rsidP="00F9521E">
      <w:pPr>
        <w:tabs>
          <w:tab w:val="left" w:pos="-720"/>
          <w:tab w:val="left" w:pos="810"/>
        </w:tabs>
        <w:spacing w:line="276" w:lineRule="auto"/>
        <w:ind w:left="-90" w:right="-900"/>
        <w:jc w:val="both"/>
        <w:rPr>
          <w:rFonts w:ascii="Times" w:hAnsi="Times"/>
        </w:rPr>
      </w:pPr>
      <w:r>
        <w:rPr>
          <w:rFonts w:ascii="Times" w:hAnsi="Times"/>
        </w:rPr>
        <w:t xml:space="preserve">Traverso, Enzo. </w:t>
      </w:r>
      <w:r>
        <w:rPr>
          <w:rFonts w:ascii="Times" w:hAnsi="Times"/>
          <w:i/>
        </w:rPr>
        <w:t xml:space="preserve">Frie and Blood. </w:t>
      </w:r>
      <w:proofErr w:type="gramStart"/>
      <w:r>
        <w:rPr>
          <w:rFonts w:ascii="Times" w:hAnsi="Times"/>
          <w:i/>
        </w:rPr>
        <w:t>The European Civil War, 1914-1945</w:t>
      </w:r>
      <w:r>
        <w:rPr>
          <w:rFonts w:ascii="Times" w:hAnsi="Times"/>
        </w:rPr>
        <w:t>.</w:t>
      </w:r>
      <w:proofErr w:type="gramEnd"/>
      <w:r>
        <w:rPr>
          <w:rFonts w:ascii="Times" w:hAnsi="Times"/>
        </w:rPr>
        <w:t xml:space="preserve"> Trans. David Fernbach. New York: Verso, 2016. </w:t>
      </w:r>
    </w:p>
    <w:p w14:paraId="4B7620BE" w14:textId="67616600" w:rsidR="00A06A00" w:rsidRDefault="00A06A00" w:rsidP="00BB65D9">
      <w:pPr>
        <w:tabs>
          <w:tab w:val="left" w:pos="-720"/>
          <w:tab w:val="left" w:pos="810"/>
        </w:tabs>
        <w:spacing w:line="276" w:lineRule="auto"/>
        <w:ind w:left="-90" w:right="-900"/>
        <w:jc w:val="both"/>
        <w:rPr>
          <w:rFonts w:ascii="Times" w:hAnsi="Times"/>
        </w:rPr>
      </w:pPr>
      <w:r>
        <w:rPr>
          <w:rFonts w:ascii="Times" w:hAnsi="Times"/>
        </w:rPr>
        <w:t xml:space="preserve">Trento, Giovanna. </w:t>
      </w:r>
      <w:r w:rsidR="0038194D">
        <w:rPr>
          <w:rFonts w:ascii="Times" w:hAnsi="Times"/>
        </w:rPr>
        <w:t>“</w:t>
      </w:r>
      <w:r w:rsidR="0038194D" w:rsidRPr="0038194D">
        <w:rPr>
          <w:rFonts w:ascii="Times" w:hAnsi="Times"/>
        </w:rPr>
        <w:t>From Marinetti to Pasolini: Massawa, the Red Sea, and the Construction</w:t>
      </w:r>
      <w:r w:rsidR="0038194D">
        <w:rPr>
          <w:rFonts w:ascii="Times" w:hAnsi="Times"/>
        </w:rPr>
        <w:t xml:space="preserve"> of a Mediterranean Africa </w:t>
      </w:r>
      <w:r w:rsidR="0038194D" w:rsidRPr="0038194D">
        <w:rPr>
          <w:rFonts w:ascii="Times" w:hAnsi="Times"/>
        </w:rPr>
        <w:t>in Italian Literature and Cinema</w:t>
      </w:r>
      <w:r w:rsidR="0038194D">
        <w:rPr>
          <w:rFonts w:ascii="Times" w:hAnsi="Times"/>
        </w:rPr>
        <w:t xml:space="preserve">.” </w:t>
      </w:r>
      <w:r w:rsidRPr="0038194D">
        <w:rPr>
          <w:rFonts w:ascii="Times" w:hAnsi="Times"/>
          <w:i/>
        </w:rPr>
        <w:t>Northeast African Studies</w:t>
      </w:r>
      <w:r w:rsidRPr="00A06A00">
        <w:rPr>
          <w:rFonts w:ascii="Times" w:hAnsi="Times"/>
        </w:rPr>
        <w:t>, 12,</w:t>
      </w:r>
      <w:r>
        <w:rPr>
          <w:rFonts w:ascii="Times" w:hAnsi="Times"/>
        </w:rPr>
        <w:t xml:space="preserve"> 1, </w:t>
      </w:r>
      <w:proofErr w:type="gramStart"/>
      <w:r>
        <w:rPr>
          <w:rFonts w:ascii="Times" w:hAnsi="Times"/>
        </w:rPr>
        <w:t>2012</w:t>
      </w:r>
      <w:proofErr w:type="gramEnd"/>
      <w:r>
        <w:rPr>
          <w:rFonts w:ascii="Times" w:hAnsi="Times"/>
        </w:rPr>
        <w:t xml:space="preserve"> (New Series):</w:t>
      </w:r>
      <w:r w:rsidRPr="00A06A00">
        <w:rPr>
          <w:rFonts w:ascii="Times" w:hAnsi="Times"/>
        </w:rPr>
        <w:t xml:space="preserve"> 273-307</w:t>
      </w:r>
      <w:r>
        <w:rPr>
          <w:rFonts w:ascii="Times" w:hAnsi="Times"/>
        </w:rPr>
        <w:t>.</w:t>
      </w:r>
    </w:p>
    <w:p w14:paraId="25D3FA94" w14:textId="78FC3A71" w:rsidR="006A005D" w:rsidRPr="006A005D" w:rsidRDefault="00BF79FD" w:rsidP="00BB65D9">
      <w:pPr>
        <w:tabs>
          <w:tab w:val="left" w:pos="-720"/>
          <w:tab w:val="left" w:pos="810"/>
        </w:tabs>
        <w:spacing w:line="276" w:lineRule="auto"/>
        <w:ind w:left="-90" w:right="-900"/>
        <w:jc w:val="both"/>
        <w:rPr>
          <w:rFonts w:ascii="Times" w:hAnsi="Times"/>
        </w:rPr>
      </w:pPr>
      <w:r>
        <w:rPr>
          <w:rFonts w:ascii="Times" w:hAnsi="Times"/>
        </w:rPr>
        <w:t>Ungaretti, Giuseppe.</w:t>
      </w:r>
      <w:r w:rsidR="006A005D">
        <w:rPr>
          <w:rFonts w:ascii="Times" w:hAnsi="Times"/>
        </w:rPr>
        <w:t xml:space="preserve"> </w:t>
      </w:r>
      <w:proofErr w:type="gramStart"/>
      <w:r w:rsidR="006A005D">
        <w:rPr>
          <w:rFonts w:ascii="Times" w:hAnsi="Times"/>
          <w:i/>
        </w:rPr>
        <w:t>Life of a Man</w:t>
      </w:r>
      <w:r w:rsidR="006A005D">
        <w:rPr>
          <w:rFonts w:ascii="Times" w:hAnsi="Times"/>
        </w:rPr>
        <w:t>. Trans. Allen Mandelbaum.</w:t>
      </w:r>
      <w:proofErr w:type="gramEnd"/>
      <w:r w:rsidR="006A005D">
        <w:rPr>
          <w:rFonts w:ascii="Times" w:hAnsi="Times"/>
        </w:rPr>
        <w:t xml:space="preserve"> New York: New Directions, 1958.</w:t>
      </w:r>
    </w:p>
    <w:p w14:paraId="2ED5902A" w14:textId="5E6834D7" w:rsidR="00BF79FD" w:rsidRPr="00BF79FD" w:rsidRDefault="006A005D" w:rsidP="00BB65D9">
      <w:pPr>
        <w:tabs>
          <w:tab w:val="left" w:pos="-720"/>
          <w:tab w:val="left" w:pos="810"/>
        </w:tabs>
        <w:spacing w:line="276" w:lineRule="auto"/>
        <w:ind w:left="-90" w:right="-900"/>
        <w:jc w:val="both"/>
        <w:rPr>
          <w:rFonts w:ascii="Times" w:hAnsi="Times"/>
        </w:rPr>
      </w:pPr>
      <w:r>
        <w:rPr>
          <w:rFonts w:ascii="Times" w:hAnsi="Times"/>
        </w:rPr>
        <w:t>----</w:t>
      </w:r>
      <w:r>
        <w:rPr>
          <w:rFonts w:ascii="Times" w:hAnsi="Times"/>
        </w:rPr>
        <w:tab/>
      </w:r>
      <w:r w:rsidR="00BF79FD" w:rsidRPr="00BF79FD">
        <w:rPr>
          <w:rFonts w:ascii="Times" w:hAnsi="Times"/>
        </w:rPr>
        <w:t>”L’Allegria</w:t>
      </w:r>
      <w:r w:rsidR="00BF79FD">
        <w:rPr>
          <w:rFonts w:ascii="Times" w:hAnsi="Times"/>
          <w:i/>
        </w:rPr>
        <w:t xml:space="preserve">.” </w:t>
      </w:r>
      <w:proofErr w:type="gramStart"/>
      <w:r w:rsidR="00BF79FD">
        <w:rPr>
          <w:rFonts w:ascii="Times" w:hAnsi="Times"/>
          <w:i/>
        </w:rPr>
        <w:t>Vita d’un uomo.</w:t>
      </w:r>
      <w:proofErr w:type="gramEnd"/>
      <w:r w:rsidR="00BF79FD">
        <w:rPr>
          <w:rFonts w:ascii="Times" w:hAnsi="Times"/>
          <w:i/>
        </w:rPr>
        <w:t xml:space="preserve"> </w:t>
      </w:r>
      <w:proofErr w:type="gramStart"/>
      <w:r w:rsidR="00BF79FD">
        <w:rPr>
          <w:rFonts w:ascii="Times" w:hAnsi="Times"/>
          <w:i/>
        </w:rPr>
        <w:t>Tutte le poesie</w:t>
      </w:r>
      <w:r w:rsidR="00BF79FD">
        <w:rPr>
          <w:rFonts w:ascii="Times" w:hAnsi="Times"/>
        </w:rPr>
        <w:t>.</w:t>
      </w:r>
      <w:proofErr w:type="gramEnd"/>
      <w:r w:rsidR="00BF79FD">
        <w:rPr>
          <w:rFonts w:ascii="Times" w:hAnsi="Times"/>
        </w:rPr>
        <w:t xml:space="preserve"> Milan</w:t>
      </w:r>
      <w:r>
        <w:rPr>
          <w:rFonts w:ascii="Times" w:hAnsi="Times"/>
        </w:rPr>
        <w:t>o: I Meridiani Mondadori, 2001.</w:t>
      </w:r>
    </w:p>
    <w:p w14:paraId="21A06A65" w14:textId="337F48FA" w:rsidR="00907F35" w:rsidRDefault="00FC6DE9" w:rsidP="00BB65D9">
      <w:pPr>
        <w:tabs>
          <w:tab w:val="left" w:pos="-720"/>
          <w:tab w:val="left" w:pos="810"/>
        </w:tabs>
        <w:spacing w:line="276" w:lineRule="auto"/>
        <w:ind w:left="-90" w:right="-900"/>
        <w:jc w:val="both"/>
        <w:rPr>
          <w:rFonts w:ascii="Times" w:hAnsi="Times"/>
        </w:rPr>
      </w:pPr>
      <w:r>
        <w:rPr>
          <w:rFonts w:ascii="Times" w:hAnsi="Times"/>
        </w:rPr>
        <w:t xml:space="preserve">Viganò, Renata. </w:t>
      </w:r>
      <w:r>
        <w:rPr>
          <w:rFonts w:ascii="Times" w:hAnsi="Times"/>
          <w:i/>
        </w:rPr>
        <w:t>Partisan Wedding</w:t>
      </w:r>
      <w:r>
        <w:rPr>
          <w:rFonts w:ascii="Times" w:hAnsi="Times"/>
        </w:rPr>
        <w:t xml:space="preserve">. Trans. Suzanne Branciforte. </w:t>
      </w:r>
      <w:proofErr w:type="gramStart"/>
      <w:r>
        <w:rPr>
          <w:rFonts w:ascii="Times" w:hAnsi="Times"/>
        </w:rPr>
        <w:t>University of Missouri Press, 1999.</w:t>
      </w:r>
      <w:proofErr w:type="gramEnd"/>
    </w:p>
    <w:p w14:paraId="40280CB1" w14:textId="6E2C626A" w:rsidR="00DB023B" w:rsidRDefault="00E43C0C" w:rsidP="00BB65D9">
      <w:pPr>
        <w:tabs>
          <w:tab w:val="left" w:pos="-720"/>
          <w:tab w:val="left" w:pos="810"/>
        </w:tabs>
        <w:spacing w:line="276" w:lineRule="auto"/>
        <w:ind w:left="-90" w:right="-900"/>
        <w:jc w:val="both"/>
        <w:rPr>
          <w:rFonts w:ascii="Times" w:hAnsi="Times"/>
        </w:rPr>
      </w:pPr>
      <w:r>
        <w:rPr>
          <w:rFonts w:ascii="Times" w:hAnsi="Times"/>
        </w:rPr>
        <w:t xml:space="preserve">Zangrandi, Giovanna. </w:t>
      </w:r>
      <w:proofErr w:type="gramStart"/>
      <w:r>
        <w:rPr>
          <w:rFonts w:ascii="Times" w:hAnsi="Times"/>
          <w:i/>
        </w:rPr>
        <w:t>I giorni veri</w:t>
      </w:r>
      <w:r>
        <w:rPr>
          <w:rFonts w:ascii="Times" w:hAnsi="Times"/>
        </w:rPr>
        <w:t>.</w:t>
      </w:r>
      <w:proofErr w:type="gramEnd"/>
      <w:r>
        <w:rPr>
          <w:rFonts w:ascii="Times" w:hAnsi="Times"/>
        </w:rPr>
        <w:t xml:space="preserve"> Milano: Edizioni ISBN, 2012.</w:t>
      </w:r>
    </w:p>
    <w:p w14:paraId="7089B663" w14:textId="017F0FB5" w:rsidR="00611002" w:rsidRPr="001C071E" w:rsidRDefault="00AE0251" w:rsidP="00BB65D9">
      <w:pPr>
        <w:tabs>
          <w:tab w:val="left" w:pos="-720"/>
          <w:tab w:val="left" w:pos="810"/>
        </w:tabs>
        <w:spacing w:line="276" w:lineRule="auto"/>
        <w:ind w:left="-90" w:right="-900"/>
        <w:jc w:val="both"/>
        <w:rPr>
          <w:rFonts w:ascii="Times" w:hAnsi="Times"/>
        </w:rPr>
      </w:pPr>
      <w:r>
        <w:rPr>
          <w:rFonts w:ascii="Times" w:hAnsi="Times"/>
        </w:rPr>
        <w:t xml:space="preserve">White, Hayden. </w:t>
      </w:r>
      <w:r w:rsidR="001C071E">
        <w:rPr>
          <w:rFonts w:ascii="Times" w:hAnsi="Times"/>
        </w:rPr>
        <w:t xml:space="preserve">“The Value of Narrativity.” </w:t>
      </w:r>
      <w:r w:rsidR="001C071E">
        <w:rPr>
          <w:rFonts w:ascii="Times" w:hAnsi="Times"/>
          <w:i/>
        </w:rPr>
        <w:t>Critical Inquiry</w:t>
      </w:r>
      <w:r w:rsidR="001C071E">
        <w:rPr>
          <w:rFonts w:ascii="Times" w:hAnsi="Times"/>
        </w:rPr>
        <w:t xml:space="preserve"> Vol. 7, No. 1 On Narrative (1980): 5-27.</w:t>
      </w:r>
    </w:p>
    <w:p w14:paraId="286DD4AF" w14:textId="77777777" w:rsidR="009549E3" w:rsidRDefault="009549E3" w:rsidP="00CA2144">
      <w:pPr>
        <w:tabs>
          <w:tab w:val="left" w:pos="-720"/>
          <w:tab w:val="left" w:pos="810"/>
        </w:tabs>
        <w:spacing w:line="276" w:lineRule="auto"/>
        <w:ind w:left="-90" w:right="-900"/>
        <w:jc w:val="center"/>
        <w:rPr>
          <w:rFonts w:ascii="Times" w:hAnsi="Times"/>
          <w:b/>
        </w:rPr>
      </w:pPr>
    </w:p>
    <w:p w14:paraId="5E622927" w14:textId="2FF88E89" w:rsidR="00CA2144" w:rsidRPr="00CA2144" w:rsidRDefault="002504D4" w:rsidP="00CA2144">
      <w:pPr>
        <w:tabs>
          <w:tab w:val="left" w:pos="-720"/>
          <w:tab w:val="left" w:pos="810"/>
        </w:tabs>
        <w:spacing w:line="276" w:lineRule="auto"/>
        <w:ind w:left="-90" w:right="-900"/>
        <w:jc w:val="center"/>
        <w:rPr>
          <w:rFonts w:ascii="Times" w:hAnsi="Times"/>
          <w:b/>
        </w:rPr>
      </w:pPr>
      <w:r>
        <w:rPr>
          <w:rFonts w:ascii="Times" w:hAnsi="Times"/>
          <w:b/>
        </w:rPr>
        <w:t>BIBLIOGRAPHY</w:t>
      </w:r>
    </w:p>
    <w:p w14:paraId="62784F70" w14:textId="72CD95C0" w:rsidR="00CA2144" w:rsidRDefault="00CA2144" w:rsidP="00CA2144">
      <w:pPr>
        <w:tabs>
          <w:tab w:val="left" w:pos="-720"/>
          <w:tab w:val="left" w:pos="810"/>
        </w:tabs>
        <w:spacing w:line="276" w:lineRule="auto"/>
        <w:ind w:left="-90" w:right="-900"/>
        <w:jc w:val="both"/>
        <w:rPr>
          <w:rFonts w:ascii="Times" w:hAnsi="Times"/>
          <w:b/>
        </w:rPr>
      </w:pPr>
      <w:r>
        <w:rPr>
          <w:rFonts w:ascii="Times" w:hAnsi="Times"/>
          <w:b/>
        </w:rPr>
        <w:t>*</w:t>
      </w:r>
      <w:r w:rsidRPr="001C4C40">
        <w:rPr>
          <w:rFonts w:ascii="Times" w:hAnsi="Times"/>
          <w:b/>
        </w:rPr>
        <w:t xml:space="preserve">The </w:t>
      </w:r>
      <w:r w:rsidRPr="00257CED">
        <w:rPr>
          <w:rFonts w:ascii="Times" w:hAnsi="Times"/>
          <w:b/>
          <w:i/>
        </w:rPr>
        <w:t xml:space="preserve">PMLA </w:t>
      </w:r>
      <w:r w:rsidRPr="001C4C40">
        <w:rPr>
          <w:rFonts w:ascii="Times" w:hAnsi="Times"/>
          <w:b/>
        </w:rPr>
        <w:t>Issue of October 2009 (Vol. 124, N. 5) is entir</w:t>
      </w:r>
      <w:r>
        <w:rPr>
          <w:rFonts w:ascii="Times" w:hAnsi="Times"/>
          <w:b/>
        </w:rPr>
        <w:t>ely devoted to the topic of war</w:t>
      </w:r>
    </w:p>
    <w:p w14:paraId="3C8C711A" w14:textId="77777777" w:rsidR="00CA2144" w:rsidRDefault="00CA2144" w:rsidP="00CA2144">
      <w:pPr>
        <w:tabs>
          <w:tab w:val="left" w:pos="-720"/>
          <w:tab w:val="left" w:pos="810"/>
        </w:tabs>
        <w:spacing w:line="276" w:lineRule="auto"/>
        <w:ind w:left="-90" w:right="-900"/>
        <w:jc w:val="both"/>
        <w:rPr>
          <w:rFonts w:ascii="Times" w:hAnsi="Times"/>
          <w:b/>
        </w:rPr>
      </w:pPr>
      <w:r>
        <w:rPr>
          <w:rFonts w:ascii="Times" w:hAnsi="Times"/>
          <w:b/>
        </w:rPr>
        <w:t xml:space="preserve">*The </w:t>
      </w:r>
      <w:r w:rsidRPr="00257CED">
        <w:rPr>
          <w:rFonts w:ascii="Times" w:hAnsi="Times"/>
          <w:b/>
          <w:i/>
        </w:rPr>
        <w:t>Annali d’Italianistica</w:t>
      </w:r>
      <w:r>
        <w:rPr>
          <w:rFonts w:ascii="Times" w:hAnsi="Times"/>
          <w:b/>
        </w:rPr>
        <w:t xml:space="preserve"> 2015 Issue (Vol. 33) is devoted to WWI.</w:t>
      </w:r>
    </w:p>
    <w:p w14:paraId="182879D4" w14:textId="77777777" w:rsidR="00A7332E" w:rsidRPr="001C4C40" w:rsidRDefault="000500CE" w:rsidP="00BB65D9">
      <w:pPr>
        <w:tabs>
          <w:tab w:val="left" w:pos="-720"/>
          <w:tab w:val="left" w:pos="810"/>
        </w:tabs>
        <w:spacing w:line="276" w:lineRule="auto"/>
        <w:ind w:left="-90" w:right="-900"/>
        <w:jc w:val="both"/>
        <w:rPr>
          <w:rFonts w:ascii="Times" w:hAnsi="Times"/>
        </w:rPr>
      </w:pPr>
      <w:r w:rsidRPr="001C4C40">
        <w:rPr>
          <w:rFonts w:ascii="Times" w:hAnsi="Times"/>
        </w:rPr>
        <w:t>Aravamudan, S</w:t>
      </w:r>
      <w:r w:rsidR="00A7332E" w:rsidRPr="001C4C40">
        <w:rPr>
          <w:rFonts w:ascii="Times" w:hAnsi="Times"/>
        </w:rPr>
        <w:t xml:space="preserve">rinivas. “Introduction: Perpetual War.” </w:t>
      </w:r>
      <w:r w:rsidR="00A7332E" w:rsidRPr="001C4C40">
        <w:rPr>
          <w:rFonts w:ascii="Times" w:hAnsi="Times"/>
          <w:i/>
        </w:rPr>
        <w:t>PMLA</w:t>
      </w:r>
      <w:r w:rsidR="00A7332E" w:rsidRPr="001C4C40">
        <w:rPr>
          <w:rFonts w:ascii="Times" w:hAnsi="Times"/>
        </w:rPr>
        <w:t xml:space="preserve"> 124. 5 (2009): 1505-1514.</w:t>
      </w:r>
    </w:p>
    <w:p w14:paraId="63D677AE" w14:textId="296EDE71" w:rsidR="000A7A59" w:rsidRDefault="00C67A7B" w:rsidP="00BB65D9">
      <w:pPr>
        <w:tabs>
          <w:tab w:val="left" w:pos="-720"/>
          <w:tab w:val="left" w:pos="810"/>
        </w:tabs>
        <w:spacing w:line="276" w:lineRule="auto"/>
        <w:ind w:left="-90" w:right="-900"/>
        <w:jc w:val="both"/>
        <w:rPr>
          <w:rFonts w:ascii="Times" w:hAnsi="Times"/>
        </w:rPr>
      </w:pPr>
      <w:r w:rsidRPr="001C4C40">
        <w:rPr>
          <w:rFonts w:ascii="Times" w:hAnsi="Times"/>
        </w:rPr>
        <w:t>Asor Rosa, Alberto. “L’epopea tragica di un popolo non guerriero.”</w:t>
      </w:r>
      <w:r w:rsidR="001346A3" w:rsidRPr="001C4C40">
        <w:rPr>
          <w:rFonts w:ascii="Times" w:hAnsi="Times"/>
        </w:rPr>
        <w:t xml:space="preserve"> </w:t>
      </w:r>
      <w:proofErr w:type="gramStart"/>
      <w:r w:rsidR="001346A3" w:rsidRPr="001C4C40">
        <w:rPr>
          <w:rFonts w:ascii="Times" w:hAnsi="Times"/>
          <w:i/>
          <w:iCs/>
        </w:rPr>
        <w:t>Storia d’Italia, Annali 18.</w:t>
      </w:r>
      <w:proofErr w:type="gramEnd"/>
      <w:r w:rsidR="001346A3" w:rsidRPr="001C4C40">
        <w:rPr>
          <w:rFonts w:ascii="Times" w:hAnsi="Times"/>
          <w:i/>
          <w:iCs/>
        </w:rPr>
        <w:t xml:space="preserve"> </w:t>
      </w:r>
      <w:proofErr w:type="gramStart"/>
      <w:r w:rsidR="001346A3" w:rsidRPr="001C4C40">
        <w:rPr>
          <w:rFonts w:ascii="Times" w:hAnsi="Times"/>
          <w:i/>
          <w:iCs/>
        </w:rPr>
        <w:t>Guerra e pace</w:t>
      </w:r>
      <w:r w:rsidR="00B1064F" w:rsidRPr="001C4C40">
        <w:rPr>
          <w:rFonts w:ascii="Times" w:hAnsi="Times"/>
        </w:rPr>
        <w:t>.</w:t>
      </w:r>
      <w:proofErr w:type="gramEnd"/>
      <w:r w:rsidR="00B1064F" w:rsidRPr="001C4C40">
        <w:rPr>
          <w:rFonts w:ascii="Times" w:hAnsi="Times"/>
        </w:rPr>
        <w:t xml:space="preserve"> Torino: Einaudi, 2002.</w:t>
      </w:r>
      <w:r w:rsidR="001346A3" w:rsidRPr="001C4C40">
        <w:rPr>
          <w:rFonts w:ascii="Times" w:hAnsi="Times"/>
        </w:rPr>
        <w:t xml:space="preserve"> 840-918.</w:t>
      </w:r>
    </w:p>
    <w:p w14:paraId="0847C3B5" w14:textId="442BA5F5" w:rsidR="001455AB" w:rsidRPr="001C4C40" w:rsidRDefault="001455AB" w:rsidP="00BB65D9">
      <w:pPr>
        <w:tabs>
          <w:tab w:val="left" w:pos="-720"/>
          <w:tab w:val="left" w:pos="810"/>
        </w:tabs>
        <w:spacing w:line="276" w:lineRule="auto"/>
        <w:ind w:left="-90" w:right="-900"/>
        <w:jc w:val="both"/>
        <w:rPr>
          <w:rFonts w:ascii="Times" w:hAnsi="Times"/>
        </w:rPr>
      </w:pPr>
      <w:r>
        <w:rPr>
          <w:rFonts w:ascii="Times" w:hAnsi="Times"/>
        </w:rPr>
        <w:t xml:space="preserve">Blum, Cinzia. </w:t>
      </w:r>
      <w:proofErr w:type="gramStart"/>
      <w:r>
        <w:rPr>
          <w:rFonts w:ascii="Times" w:hAnsi="Times"/>
          <w:i/>
        </w:rPr>
        <w:t>The Other Modernism.</w:t>
      </w:r>
      <w:proofErr w:type="gramEnd"/>
      <w:r>
        <w:rPr>
          <w:rFonts w:ascii="Times" w:hAnsi="Times"/>
          <w:i/>
        </w:rPr>
        <w:t xml:space="preserve"> </w:t>
      </w:r>
      <w:proofErr w:type="gramStart"/>
      <w:r>
        <w:rPr>
          <w:rFonts w:ascii="Times" w:hAnsi="Times"/>
          <w:i/>
        </w:rPr>
        <w:t>Marinetti’s Futurist Fiction of Power</w:t>
      </w:r>
      <w:r>
        <w:rPr>
          <w:rFonts w:ascii="Times" w:hAnsi="Times"/>
        </w:rPr>
        <w:t>.</w:t>
      </w:r>
      <w:proofErr w:type="gramEnd"/>
      <w:r>
        <w:rPr>
          <w:rFonts w:ascii="Times" w:hAnsi="Times"/>
        </w:rPr>
        <w:t xml:space="preserve"> </w:t>
      </w:r>
      <w:proofErr w:type="gramStart"/>
      <w:r>
        <w:rPr>
          <w:rFonts w:ascii="Times" w:hAnsi="Times"/>
        </w:rPr>
        <w:t>University of California Press, 1996.</w:t>
      </w:r>
      <w:proofErr w:type="gramEnd"/>
    </w:p>
    <w:p w14:paraId="35BA3ADC" w14:textId="77777777" w:rsidR="00503F39" w:rsidRPr="001C4C40" w:rsidRDefault="00503F39" w:rsidP="00BB65D9">
      <w:pPr>
        <w:tabs>
          <w:tab w:val="left" w:pos="-720"/>
          <w:tab w:val="left" w:pos="810"/>
        </w:tabs>
        <w:spacing w:line="276" w:lineRule="auto"/>
        <w:ind w:left="-90" w:right="-900"/>
        <w:jc w:val="both"/>
        <w:rPr>
          <w:rFonts w:ascii="Times" w:hAnsi="Times"/>
        </w:rPr>
      </w:pPr>
      <w:r w:rsidRPr="001C4C40">
        <w:rPr>
          <w:rFonts w:ascii="Times" w:hAnsi="Times"/>
        </w:rPr>
        <w:t xml:space="preserve">Butler, Judith. </w:t>
      </w:r>
      <w:proofErr w:type="gramStart"/>
      <w:r w:rsidRPr="001C4C40">
        <w:rPr>
          <w:rFonts w:ascii="Times" w:hAnsi="Times"/>
          <w:i/>
        </w:rPr>
        <w:t>Frames of War</w:t>
      </w:r>
      <w:r w:rsidRPr="001C4C40">
        <w:rPr>
          <w:rFonts w:ascii="Times" w:hAnsi="Times"/>
        </w:rPr>
        <w:t>.</w:t>
      </w:r>
      <w:proofErr w:type="gramEnd"/>
      <w:r w:rsidRPr="001C4C40">
        <w:rPr>
          <w:rFonts w:ascii="Times" w:hAnsi="Times"/>
        </w:rPr>
        <w:t xml:space="preserve"> </w:t>
      </w:r>
      <w:r w:rsidR="007F7444" w:rsidRPr="001C4C40">
        <w:rPr>
          <w:rFonts w:ascii="Times" w:hAnsi="Times"/>
        </w:rPr>
        <w:t>London: verso, 2009.</w:t>
      </w:r>
    </w:p>
    <w:p w14:paraId="4ACAAA06" w14:textId="286D4517" w:rsidR="00AB01FE" w:rsidRPr="001C4C40" w:rsidRDefault="00AB01FE" w:rsidP="00BB65D9">
      <w:pPr>
        <w:tabs>
          <w:tab w:val="left" w:pos="-720"/>
          <w:tab w:val="left" w:pos="810"/>
        </w:tabs>
        <w:spacing w:line="276" w:lineRule="auto"/>
        <w:ind w:left="-90" w:right="-900"/>
        <w:jc w:val="both"/>
        <w:rPr>
          <w:rFonts w:ascii="Times" w:hAnsi="Times"/>
        </w:rPr>
      </w:pPr>
      <w:r w:rsidRPr="001C4C40">
        <w:rPr>
          <w:rFonts w:ascii="Times" w:hAnsi="Times"/>
        </w:rPr>
        <w:t xml:space="preserve">Calvino, Italo. “Ricordo di una battaglia.” </w:t>
      </w:r>
      <w:r w:rsidRPr="001C4C40">
        <w:rPr>
          <w:rFonts w:ascii="Times" w:hAnsi="Times"/>
          <w:i/>
        </w:rPr>
        <w:t>La strada di San Giovanni</w:t>
      </w:r>
      <w:r w:rsidR="00175D16" w:rsidRPr="001C4C40">
        <w:rPr>
          <w:rFonts w:ascii="Times" w:hAnsi="Times"/>
        </w:rPr>
        <w:t>. Milano: Mondadori 1990</w:t>
      </w:r>
      <w:r w:rsidRPr="001C4C40">
        <w:rPr>
          <w:rFonts w:ascii="Times" w:hAnsi="Times"/>
        </w:rPr>
        <w:t>. 74-85.</w:t>
      </w:r>
    </w:p>
    <w:p w14:paraId="56F7EE0A" w14:textId="084C1F78" w:rsidR="00CF020D" w:rsidRPr="00CF020D" w:rsidRDefault="00CF020D" w:rsidP="00BB65D9">
      <w:pPr>
        <w:tabs>
          <w:tab w:val="left" w:pos="-720"/>
          <w:tab w:val="left" w:pos="810"/>
        </w:tabs>
        <w:spacing w:line="276" w:lineRule="auto"/>
        <w:ind w:left="-90" w:right="-900"/>
        <w:jc w:val="both"/>
        <w:rPr>
          <w:rFonts w:ascii="Times" w:hAnsi="Times"/>
        </w:rPr>
      </w:pPr>
      <w:r>
        <w:rPr>
          <w:rFonts w:ascii="Times" w:hAnsi="Times"/>
        </w:rPr>
        <w:t xml:space="preserve">Caruth, Cathy ed. </w:t>
      </w:r>
      <w:r>
        <w:rPr>
          <w:rFonts w:ascii="Times" w:hAnsi="Times"/>
          <w:i/>
        </w:rPr>
        <w:t>Trauma: Exploration in Memory</w:t>
      </w:r>
      <w:r>
        <w:rPr>
          <w:rFonts w:ascii="Times" w:hAnsi="Times"/>
        </w:rPr>
        <w:t>. Baltimore: Johns Hopkins University Press, 1995.</w:t>
      </w:r>
    </w:p>
    <w:p w14:paraId="36ABF608" w14:textId="77777777" w:rsidR="004864FB" w:rsidRPr="001C4C40" w:rsidRDefault="004864FB" w:rsidP="004864FB">
      <w:pPr>
        <w:tabs>
          <w:tab w:val="left" w:pos="-720"/>
          <w:tab w:val="left" w:pos="810"/>
        </w:tabs>
        <w:spacing w:line="276" w:lineRule="auto"/>
        <w:ind w:left="-90" w:right="-900"/>
        <w:jc w:val="both"/>
        <w:rPr>
          <w:rFonts w:ascii="Times" w:hAnsi="Times"/>
        </w:rPr>
      </w:pPr>
      <w:r w:rsidRPr="001C4C40">
        <w:rPr>
          <w:rFonts w:ascii="Times" w:hAnsi="Times"/>
        </w:rPr>
        <w:t xml:space="preserve">Chabod, Federico. </w:t>
      </w:r>
      <w:proofErr w:type="gramStart"/>
      <w:r w:rsidRPr="001C4C40">
        <w:rPr>
          <w:rFonts w:ascii="Times" w:hAnsi="Times"/>
          <w:i/>
        </w:rPr>
        <w:t>L’Italia contemporanea (1918-1948)</w:t>
      </w:r>
      <w:r w:rsidRPr="001C4C40">
        <w:rPr>
          <w:rFonts w:ascii="Times" w:hAnsi="Times"/>
        </w:rPr>
        <w:t>.</w:t>
      </w:r>
      <w:proofErr w:type="gramEnd"/>
      <w:r w:rsidRPr="001C4C40">
        <w:rPr>
          <w:rFonts w:ascii="Times" w:hAnsi="Times"/>
        </w:rPr>
        <w:t xml:space="preserve"> Torino: Einaudi, 1961.</w:t>
      </w:r>
    </w:p>
    <w:p w14:paraId="364C6AA3" w14:textId="77777777"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 xml:space="preserve">Cortellessa, Andrea. </w:t>
      </w:r>
      <w:proofErr w:type="gramStart"/>
      <w:r w:rsidR="00045B2B" w:rsidRPr="001C4C40">
        <w:rPr>
          <w:rFonts w:ascii="Times" w:hAnsi="Times"/>
          <w:i/>
          <w:iCs/>
        </w:rPr>
        <w:t>Le notti chiare erano tutte un’alba.</w:t>
      </w:r>
      <w:proofErr w:type="gramEnd"/>
      <w:r w:rsidR="00045B2B" w:rsidRPr="001C4C40">
        <w:rPr>
          <w:rFonts w:ascii="Times" w:hAnsi="Times"/>
          <w:i/>
          <w:iCs/>
        </w:rPr>
        <w:t xml:space="preserve"> </w:t>
      </w:r>
      <w:proofErr w:type="gramStart"/>
      <w:r w:rsidR="00045B2B" w:rsidRPr="001C4C40">
        <w:rPr>
          <w:rFonts w:ascii="Times" w:hAnsi="Times"/>
          <w:i/>
          <w:iCs/>
        </w:rPr>
        <w:t>Antologia dei poeti italiani nella prima guerra m</w:t>
      </w:r>
      <w:r w:rsidRPr="001C4C40">
        <w:rPr>
          <w:rFonts w:ascii="Times" w:hAnsi="Times"/>
          <w:i/>
          <w:iCs/>
        </w:rPr>
        <w:t>ondiale.</w:t>
      </w:r>
      <w:proofErr w:type="gramEnd"/>
      <w:r w:rsidRPr="001C4C40">
        <w:rPr>
          <w:rFonts w:ascii="Times" w:hAnsi="Times"/>
          <w:i/>
          <w:iCs/>
        </w:rPr>
        <w:t xml:space="preserve"> </w:t>
      </w:r>
      <w:r w:rsidRPr="001C4C40">
        <w:rPr>
          <w:rFonts w:ascii="Times" w:hAnsi="Times"/>
        </w:rPr>
        <w:t>Milano: Bruno Mondador</w:t>
      </w:r>
      <w:r w:rsidR="006B493F" w:rsidRPr="001C4C40">
        <w:rPr>
          <w:rFonts w:ascii="Times" w:hAnsi="Times"/>
        </w:rPr>
        <w:t>i, 1998.</w:t>
      </w:r>
    </w:p>
    <w:p w14:paraId="2CA3CEC0" w14:textId="77777777" w:rsidR="009F3883" w:rsidRPr="001C4C40" w:rsidRDefault="009F3883" w:rsidP="00BB65D9">
      <w:pPr>
        <w:tabs>
          <w:tab w:val="left" w:pos="-720"/>
          <w:tab w:val="left" w:pos="810"/>
        </w:tabs>
        <w:spacing w:line="276" w:lineRule="auto"/>
        <w:ind w:left="-90" w:right="-900"/>
        <w:jc w:val="both"/>
        <w:rPr>
          <w:rFonts w:ascii="Times" w:hAnsi="Times"/>
        </w:rPr>
      </w:pPr>
      <w:proofErr w:type="gramStart"/>
      <w:r w:rsidRPr="001C4C40">
        <w:rPr>
          <w:rFonts w:ascii="Times" w:hAnsi="Times"/>
          <w:i/>
        </w:rPr>
        <w:t>D’Annunzio notturno</w:t>
      </w:r>
      <w:r w:rsidR="00842F4F" w:rsidRPr="001C4C40">
        <w:rPr>
          <w:rFonts w:ascii="Times" w:hAnsi="Times"/>
          <w:i/>
        </w:rPr>
        <w:t>.</w:t>
      </w:r>
      <w:proofErr w:type="gramEnd"/>
      <w:r w:rsidR="00842F4F" w:rsidRPr="001C4C40">
        <w:rPr>
          <w:rFonts w:ascii="Times" w:hAnsi="Times"/>
          <w:i/>
        </w:rPr>
        <w:t xml:space="preserve"> </w:t>
      </w:r>
      <w:proofErr w:type="gramStart"/>
      <w:r w:rsidR="00842F4F" w:rsidRPr="001C4C40">
        <w:rPr>
          <w:rFonts w:ascii="Times" w:hAnsi="Times"/>
          <w:i/>
        </w:rPr>
        <w:t>Atti dell’VIII Congresso di studi dannunziani.</w:t>
      </w:r>
      <w:proofErr w:type="gramEnd"/>
      <w:r w:rsidR="002A1B82" w:rsidRPr="001C4C40">
        <w:rPr>
          <w:rFonts w:ascii="Times" w:hAnsi="Times"/>
          <w:i/>
        </w:rPr>
        <w:t xml:space="preserve"> </w:t>
      </w:r>
      <w:r w:rsidR="00842F4F" w:rsidRPr="001C4C40">
        <w:rPr>
          <w:rFonts w:ascii="Times" w:hAnsi="Times"/>
        </w:rPr>
        <w:t>Pescara: Centro nazionale di studi dannunziani, 1986.</w:t>
      </w:r>
    </w:p>
    <w:p w14:paraId="554D9B75" w14:textId="7C0E9DBF" w:rsidR="004A371B" w:rsidRPr="001C4C40" w:rsidRDefault="004A371B" w:rsidP="00BB65D9">
      <w:pPr>
        <w:tabs>
          <w:tab w:val="left" w:pos="-720"/>
          <w:tab w:val="left" w:pos="810"/>
        </w:tabs>
        <w:spacing w:line="276" w:lineRule="auto"/>
        <w:ind w:left="-90" w:right="-900"/>
        <w:jc w:val="both"/>
        <w:rPr>
          <w:rFonts w:ascii="Times" w:hAnsi="Times"/>
        </w:rPr>
      </w:pPr>
      <w:r w:rsidRPr="001C4C40">
        <w:rPr>
          <w:rFonts w:ascii="Times" w:hAnsi="Times"/>
        </w:rPr>
        <w:t xml:space="preserve">De Luna, Giovanni. </w:t>
      </w:r>
      <w:proofErr w:type="gramStart"/>
      <w:r w:rsidRPr="001C4C40">
        <w:rPr>
          <w:rFonts w:ascii="Times" w:hAnsi="Times"/>
          <w:i/>
        </w:rPr>
        <w:t>Il corpo del nemico ucciso.</w:t>
      </w:r>
      <w:proofErr w:type="gramEnd"/>
      <w:r w:rsidRPr="001C4C40">
        <w:rPr>
          <w:rFonts w:ascii="Times" w:hAnsi="Times"/>
          <w:i/>
        </w:rPr>
        <w:t xml:space="preserve"> </w:t>
      </w:r>
      <w:proofErr w:type="gramStart"/>
      <w:r w:rsidRPr="001C4C40">
        <w:rPr>
          <w:rFonts w:ascii="Times" w:hAnsi="Times"/>
          <w:i/>
        </w:rPr>
        <w:t>Violenza e morte nella guerra contemporanea</w:t>
      </w:r>
      <w:r w:rsidRPr="001C4C40">
        <w:rPr>
          <w:rFonts w:ascii="Times" w:hAnsi="Times"/>
        </w:rPr>
        <w:t>.</w:t>
      </w:r>
      <w:proofErr w:type="gramEnd"/>
      <w:r w:rsidRPr="001C4C40">
        <w:rPr>
          <w:rFonts w:ascii="Times" w:hAnsi="Times"/>
        </w:rPr>
        <w:t xml:space="preserve"> Torino: Einaudi, 2006.</w:t>
      </w:r>
    </w:p>
    <w:p w14:paraId="233F65EE" w14:textId="77777777"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 xml:space="preserve">Fussell, Paul. </w:t>
      </w:r>
      <w:r w:rsidRPr="001C4C40">
        <w:rPr>
          <w:rFonts w:ascii="Times" w:hAnsi="Times"/>
          <w:i/>
          <w:iCs/>
        </w:rPr>
        <w:t xml:space="preserve">The Great War and Modern Memory. </w:t>
      </w:r>
      <w:r w:rsidRPr="001C4C40">
        <w:rPr>
          <w:rFonts w:ascii="Times" w:hAnsi="Times"/>
        </w:rPr>
        <w:t xml:space="preserve">New York: Oxford University Press, 1975. </w:t>
      </w:r>
    </w:p>
    <w:p w14:paraId="52362E8E" w14:textId="77777777" w:rsidR="000D2577" w:rsidRPr="001C4C40" w:rsidRDefault="000D2577" w:rsidP="00BB65D9">
      <w:pPr>
        <w:tabs>
          <w:tab w:val="left" w:pos="-720"/>
          <w:tab w:val="left" w:pos="810"/>
        </w:tabs>
        <w:spacing w:line="276" w:lineRule="auto"/>
        <w:ind w:left="-90" w:right="-900"/>
        <w:jc w:val="both"/>
        <w:rPr>
          <w:rFonts w:ascii="Times" w:hAnsi="Times"/>
        </w:rPr>
      </w:pPr>
      <w:r w:rsidRPr="001C4C40">
        <w:rPr>
          <w:rFonts w:ascii="Times" w:hAnsi="Times"/>
        </w:rPr>
        <w:t xml:space="preserve">Fussel Paul. </w:t>
      </w:r>
      <w:r w:rsidRPr="001C4C40">
        <w:rPr>
          <w:rFonts w:ascii="Times" w:hAnsi="Times"/>
          <w:i/>
        </w:rPr>
        <w:t>Wartime. Understanding and Behavior in the Second World War</w:t>
      </w:r>
      <w:r w:rsidRPr="001C4C40">
        <w:rPr>
          <w:rFonts w:ascii="Times" w:hAnsi="Times"/>
        </w:rPr>
        <w:t xml:space="preserve">. </w:t>
      </w:r>
      <w:proofErr w:type="gramStart"/>
      <w:r w:rsidRPr="001C4C40">
        <w:rPr>
          <w:rFonts w:ascii="Times" w:hAnsi="Times"/>
        </w:rPr>
        <w:t>Oxford UP, 1989.</w:t>
      </w:r>
      <w:proofErr w:type="gramEnd"/>
    </w:p>
    <w:p w14:paraId="6870052B" w14:textId="77777777"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 xml:space="preserve">Isnenghi, Mario. </w:t>
      </w:r>
      <w:r w:rsidRPr="001C4C40">
        <w:rPr>
          <w:rFonts w:ascii="Times" w:hAnsi="Times"/>
          <w:i/>
          <w:iCs/>
        </w:rPr>
        <w:t>Il Mito della Grande Guerra</w:t>
      </w:r>
      <w:r w:rsidRPr="001C4C40">
        <w:rPr>
          <w:rFonts w:ascii="Times" w:hAnsi="Times"/>
        </w:rPr>
        <w:t xml:space="preserve">. Bari: Laterza, 1970. </w:t>
      </w:r>
    </w:p>
    <w:p w14:paraId="19A084FC" w14:textId="021969DF" w:rsidR="0007002E" w:rsidRPr="001C4C40" w:rsidRDefault="0007002E" w:rsidP="00BB65D9">
      <w:pPr>
        <w:tabs>
          <w:tab w:val="left" w:pos="-720"/>
          <w:tab w:val="left" w:pos="810"/>
        </w:tabs>
        <w:spacing w:line="276" w:lineRule="auto"/>
        <w:ind w:left="-90" w:right="-900"/>
        <w:jc w:val="both"/>
        <w:rPr>
          <w:rFonts w:ascii="Times" w:hAnsi="Times"/>
        </w:rPr>
      </w:pPr>
      <w:proofErr w:type="gramStart"/>
      <w:r w:rsidRPr="001C4C40">
        <w:rPr>
          <w:rFonts w:ascii="Times" w:hAnsi="Times"/>
        </w:rPr>
        <w:t>Leys, Ruth.</w:t>
      </w:r>
      <w:proofErr w:type="gramEnd"/>
      <w:r w:rsidRPr="001C4C40">
        <w:rPr>
          <w:rFonts w:ascii="Times" w:hAnsi="Times"/>
        </w:rPr>
        <w:t xml:space="preserve"> </w:t>
      </w:r>
      <w:r w:rsidRPr="001C4C40">
        <w:rPr>
          <w:rFonts w:ascii="Times" w:hAnsi="Times"/>
          <w:i/>
        </w:rPr>
        <w:t>Trauma. A Genealogy</w:t>
      </w:r>
      <w:r w:rsidRPr="001C4C40">
        <w:rPr>
          <w:rFonts w:ascii="Times" w:hAnsi="Times"/>
        </w:rPr>
        <w:t>. Chicago: University of Chicago Press, 2000.</w:t>
      </w:r>
    </w:p>
    <w:p w14:paraId="06223EDE" w14:textId="77777777" w:rsidR="00495E9A" w:rsidRPr="001C4C40" w:rsidRDefault="001C4264" w:rsidP="00BB65D9">
      <w:pPr>
        <w:tabs>
          <w:tab w:val="left" w:pos="-720"/>
          <w:tab w:val="left" w:pos="810"/>
        </w:tabs>
        <w:spacing w:line="276" w:lineRule="auto"/>
        <w:ind w:left="-90" w:right="-900"/>
        <w:jc w:val="both"/>
        <w:rPr>
          <w:rFonts w:ascii="Times" w:hAnsi="Times"/>
        </w:rPr>
      </w:pPr>
      <w:proofErr w:type="gramStart"/>
      <w:r w:rsidRPr="001C4C40">
        <w:rPr>
          <w:rFonts w:ascii="Times" w:hAnsi="Times"/>
        </w:rPr>
        <w:t xml:space="preserve">Mosse, George L. </w:t>
      </w:r>
      <w:r w:rsidRPr="001C4C40">
        <w:rPr>
          <w:rFonts w:ascii="Times" w:hAnsi="Times"/>
          <w:i/>
        </w:rPr>
        <w:t>Fallen Soldiers.</w:t>
      </w:r>
      <w:proofErr w:type="gramEnd"/>
      <w:r w:rsidRPr="001C4C40">
        <w:rPr>
          <w:rFonts w:ascii="Times" w:hAnsi="Times"/>
          <w:i/>
        </w:rPr>
        <w:t xml:space="preserve"> Reshaping the Memory of the World Wars</w:t>
      </w:r>
      <w:r w:rsidRPr="001C4C40">
        <w:rPr>
          <w:rFonts w:ascii="Times" w:hAnsi="Times"/>
        </w:rPr>
        <w:t>. New York/ Oxford: Oxford UP: 1990.</w:t>
      </w:r>
    </w:p>
    <w:p w14:paraId="12A53AB6" w14:textId="2EA2C927" w:rsidR="00677A50" w:rsidRPr="00677A50" w:rsidRDefault="00677A50" w:rsidP="00BB65D9">
      <w:pPr>
        <w:tabs>
          <w:tab w:val="left" w:pos="-720"/>
          <w:tab w:val="left" w:pos="810"/>
        </w:tabs>
        <w:spacing w:line="276" w:lineRule="auto"/>
        <w:ind w:left="-90" w:right="-900"/>
        <w:jc w:val="both"/>
        <w:rPr>
          <w:rFonts w:ascii="Times" w:hAnsi="Times"/>
        </w:rPr>
      </w:pPr>
      <w:proofErr w:type="gramStart"/>
      <w:r>
        <w:rPr>
          <w:rFonts w:ascii="Times" w:hAnsi="Times"/>
          <w:i/>
        </w:rPr>
        <w:t>Narratives of Crisis.</w:t>
      </w:r>
      <w:proofErr w:type="gramEnd"/>
      <w:r>
        <w:rPr>
          <w:rFonts w:ascii="Times" w:hAnsi="Times"/>
          <w:i/>
        </w:rPr>
        <w:t xml:space="preserve"> Telling Stories of Ruin and Renewal</w:t>
      </w:r>
      <w:r>
        <w:rPr>
          <w:rFonts w:ascii="Times" w:hAnsi="Times"/>
        </w:rPr>
        <w:t xml:space="preserve">. Eds. Matthew W. Seeger and Timothy L. Sellnow. </w:t>
      </w:r>
      <w:proofErr w:type="gramStart"/>
      <w:r>
        <w:rPr>
          <w:rFonts w:ascii="Times" w:hAnsi="Times"/>
        </w:rPr>
        <w:t>Stanford UP, 2016.</w:t>
      </w:r>
      <w:proofErr w:type="gramEnd"/>
    </w:p>
    <w:p w14:paraId="6AD284A4" w14:textId="77777777" w:rsidR="001C0259" w:rsidRDefault="001C0259" w:rsidP="00BB65D9">
      <w:pPr>
        <w:tabs>
          <w:tab w:val="left" w:pos="-720"/>
          <w:tab w:val="left" w:pos="810"/>
        </w:tabs>
        <w:spacing w:line="276" w:lineRule="auto"/>
        <w:ind w:left="-90" w:right="-900"/>
        <w:jc w:val="both"/>
        <w:rPr>
          <w:rFonts w:ascii="Times" w:hAnsi="Times"/>
        </w:rPr>
      </w:pPr>
      <w:r w:rsidRPr="001C4C40">
        <w:rPr>
          <w:rFonts w:ascii="Times" w:hAnsi="Times"/>
        </w:rPr>
        <w:t xml:space="preserve">Pavone, Claudio. </w:t>
      </w:r>
      <w:proofErr w:type="gramStart"/>
      <w:r w:rsidRPr="001C4C40">
        <w:rPr>
          <w:rFonts w:ascii="Times" w:hAnsi="Times"/>
          <w:i/>
        </w:rPr>
        <w:t>Una guerra civile.</w:t>
      </w:r>
      <w:proofErr w:type="gramEnd"/>
      <w:r w:rsidRPr="001C4C40">
        <w:rPr>
          <w:rFonts w:ascii="Times" w:hAnsi="Times"/>
          <w:i/>
        </w:rPr>
        <w:t xml:space="preserve"> Saggio storico </w:t>
      </w:r>
      <w:proofErr w:type="gramStart"/>
      <w:r w:rsidRPr="001C4C40">
        <w:rPr>
          <w:rFonts w:ascii="Times" w:hAnsi="Times"/>
          <w:i/>
        </w:rPr>
        <w:t>sulla</w:t>
      </w:r>
      <w:proofErr w:type="gramEnd"/>
      <w:r w:rsidRPr="001C4C40">
        <w:rPr>
          <w:rFonts w:ascii="Times" w:hAnsi="Times"/>
          <w:i/>
        </w:rPr>
        <w:t xml:space="preserve"> moralità</w:t>
      </w:r>
      <w:r w:rsidR="00395001" w:rsidRPr="001C4C40">
        <w:rPr>
          <w:rFonts w:ascii="Times" w:hAnsi="Times"/>
          <w:i/>
        </w:rPr>
        <w:t xml:space="preserve"> nella R</w:t>
      </w:r>
      <w:r w:rsidRPr="001C4C40">
        <w:rPr>
          <w:rFonts w:ascii="Times" w:hAnsi="Times"/>
          <w:i/>
        </w:rPr>
        <w:t>esistenza</w:t>
      </w:r>
      <w:r w:rsidRPr="001C4C40">
        <w:rPr>
          <w:rFonts w:ascii="Times" w:hAnsi="Times"/>
        </w:rPr>
        <w:t>. T</w:t>
      </w:r>
      <w:r w:rsidR="00B607FB" w:rsidRPr="001C4C40">
        <w:rPr>
          <w:rFonts w:ascii="Times" w:hAnsi="Times"/>
        </w:rPr>
        <w:t>orino: Bollati Boringhieri, 1991</w:t>
      </w:r>
      <w:r w:rsidRPr="001C4C40">
        <w:rPr>
          <w:rFonts w:ascii="Times" w:hAnsi="Times"/>
        </w:rPr>
        <w:t>.</w:t>
      </w:r>
    </w:p>
    <w:p w14:paraId="4385B7E4" w14:textId="73E97C2E" w:rsidR="00843CBC" w:rsidRPr="00843CBC" w:rsidRDefault="00843CBC" w:rsidP="00BB65D9">
      <w:pPr>
        <w:tabs>
          <w:tab w:val="left" w:pos="-720"/>
          <w:tab w:val="left" w:pos="810"/>
        </w:tabs>
        <w:spacing w:line="276" w:lineRule="auto"/>
        <w:ind w:left="-90" w:right="-900"/>
        <w:jc w:val="both"/>
        <w:rPr>
          <w:rFonts w:ascii="Times" w:hAnsi="Times"/>
        </w:rPr>
      </w:pPr>
      <w:proofErr w:type="gramStart"/>
      <w:r>
        <w:rPr>
          <w:rFonts w:ascii="Times" w:hAnsi="Times"/>
        </w:rPr>
        <w:t xml:space="preserve">Saint-Amour, Paul K. </w:t>
      </w:r>
      <w:r w:rsidR="00EF6948">
        <w:rPr>
          <w:rFonts w:ascii="Times" w:hAnsi="Times"/>
          <w:i/>
        </w:rPr>
        <w:t>Tense Future.</w:t>
      </w:r>
      <w:proofErr w:type="gramEnd"/>
      <w:r w:rsidR="00EF6948">
        <w:rPr>
          <w:rFonts w:ascii="Times" w:hAnsi="Times"/>
          <w:i/>
        </w:rPr>
        <w:t xml:space="preserve"> Modernism. </w:t>
      </w:r>
      <w:proofErr w:type="gramStart"/>
      <w:r w:rsidR="00EF6948">
        <w:rPr>
          <w:rFonts w:ascii="Times" w:hAnsi="Times"/>
          <w:i/>
        </w:rPr>
        <w:t>Total W</w:t>
      </w:r>
      <w:r>
        <w:rPr>
          <w:rFonts w:ascii="Times" w:hAnsi="Times"/>
          <w:i/>
        </w:rPr>
        <w:t>ar, Encyclopedic Form</w:t>
      </w:r>
      <w:r>
        <w:rPr>
          <w:rFonts w:ascii="Times" w:hAnsi="Times"/>
        </w:rPr>
        <w:t>.</w:t>
      </w:r>
      <w:proofErr w:type="gramEnd"/>
      <w:r>
        <w:rPr>
          <w:rFonts w:ascii="Times" w:hAnsi="Times"/>
        </w:rPr>
        <w:t xml:space="preserve"> </w:t>
      </w:r>
      <w:proofErr w:type="gramStart"/>
      <w:r>
        <w:rPr>
          <w:rFonts w:ascii="Times" w:hAnsi="Times"/>
        </w:rPr>
        <w:t>Oxford University Press, 2015.</w:t>
      </w:r>
      <w:proofErr w:type="gramEnd"/>
    </w:p>
    <w:p w14:paraId="47CA4DB5" w14:textId="5D59FF9C" w:rsidR="00FF09C0" w:rsidRPr="00FF09C0" w:rsidRDefault="005307A6" w:rsidP="00BB65D9">
      <w:pPr>
        <w:tabs>
          <w:tab w:val="left" w:pos="-720"/>
          <w:tab w:val="left" w:pos="810"/>
        </w:tabs>
        <w:spacing w:line="276" w:lineRule="auto"/>
        <w:ind w:left="-90" w:right="-900"/>
        <w:jc w:val="both"/>
        <w:rPr>
          <w:rFonts w:ascii="Times" w:hAnsi="Times"/>
        </w:rPr>
      </w:pPr>
      <w:r>
        <w:rPr>
          <w:rFonts w:ascii="Times" w:hAnsi="Times"/>
        </w:rPr>
        <w:t>Schiavo, G</w:t>
      </w:r>
      <w:r w:rsidR="00FF09C0">
        <w:rPr>
          <w:rFonts w:ascii="Times" w:hAnsi="Times"/>
        </w:rPr>
        <w:t>ianluca.  “La rappresentazione letterari</w:t>
      </w:r>
      <w:r>
        <w:rPr>
          <w:rFonts w:ascii="Times" w:hAnsi="Times"/>
        </w:rPr>
        <w:t>a della Resistenza: r</w:t>
      </w:r>
      <w:r w:rsidR="00FF09C0">
        <w:rPr>
          <w:rFonts w:ascii="Times" w:hAnsi="Times"/>
        </w:rPr>
        <w:t>etorica o dissacrazione</w:t>
      </w:r>
      <w:proofErr w:type="gramStart"/>
      <w:r w:rsidR="00FF09C0">
        <w:rPr>
          <w:rFonts w:ascii="Times" w:hAnsi="Times"/>
        </w:rPr>
        <w:t>?.</w:t>
      </w:r>
      <w:proofErr w:type="gramEnd"/>
      <w:r w:rsidR="00FF09C0">
        <w:rPr>
          <w:rFonts w:ascii="Times" w:hAnsi="Times"/>
        </w:rPr>
        <w:t xml:space="preserve">” </w:t>
      </w:r>
      <w:r w:rsidR="00FF09C0">
        <w:rPr>
          <w:rFonts w:ascii="Times" w:hAnsi="Times"/>
          <w:i/>
        </w:rPr>
        <w:t>Studi e ricerche di storia contemporanea,</w:t>
      </w:r>
      <w:r>
        <w:rPr>
          <w:rFonts w:ascii="Times" w:hAnsi="Times"/>
        </w:rPr>
        <w:t xml:space="preserve"> 75 (June 2011): 5-</w:t>
      </w:r>
      <w:r w:rsidR="00FF09C0">
        <w:rPr>
          <w:rFonts w:ascii="Times" w:hAnsi="Times"/>
        </w:rPr>
        <w:t>29.</w:t>
      </w:r>
    </w:p>
    <w:p w14:paraId="50053090" w14:textId="77777777" w:rsidR="008D775F" w:rsidRDefault="008D775F" w:rsidP="00BB65D9">
      <w:pPr>
        <w:tabs>
          <w:tab w:val="left" w:pos="-720"/>
          <w:tab w:val="left" w:pos="810"/>
        </w:tabs>
        <w:spacing w:line="276" w:lineRule="auto"/>
        <w:ind w:left="-90" w:right="-900"/>
        <w:jc w:val="both"/>
        <w:rPr>
          <w:rFonts w:ascii="Times" w:hAnsi="Times"/>
        </w:rPr>
      </w:pPr>
      <w:r w:rsidRPr="001C4C40">
        <w:rPr>
          <w:rFonts w:ascii="Times" w:hAnsi="Times"/>
        </w:rPr>
        <w:t xml:space="preserve">Scurati, Guerra. </w:t>
      </w:r>
      <w:proofErr w:type="gramStart"/>
      <w:r w:rsidRPr="001C4C40">
        <w:rPr>
          <w:rFonts w:ascii="Times" w:hAnsi="Times"/>
          <w:i/>
        </w:rPr>
        <w:t>Narrazioni e culture nella tradizione occidentale</w:t>
      </w:r>
      <w:r w:rsidRPr="001C4C40">
        <w:rPr>
          <w:rFonts w:ascii="Times" w:hAnsi="Times"/>
        </w:rPr>
        <w:t>.</w:t>
      </w:r>
      <w:proofErr w:type="gramEnd"/>
      <w:r w:rsidRPr="001C4C40">
        <w:rPr>
          <w:rFonts w:ascii="Times" w:hAnsi="Times"/>
        </w:rPr>
        <w:t xml:space="preserve"> Roma: Donzelli, 2003.</w:t>
      </w:r>
    </w:p>
    <w:p w14:paraId="7B9212D4" w14:textId="6812C5CC" w:rsidR="00AE0251" w:rsidRPr="001C4C40" w:rsidRDefault="00AE0251" w:rsidP="00BB65D9">
      <w:pPr>
        <w:tabs>
          <w:tab w:val="left" w:pos="-720"/>
          <w:tab w:val="left" w:pos="810"/>
        </w:tabs>
        <w:spacing w:line="276" w:lineRule="auto"/>
        <w:ind w:left="-90" w:right="-900"/>
        <w:jc w:val="both"/>
        <w:rPr>
          <w:rFonts w:ascii="Times" w:hAnsi="Times"/>
        </w:rPr>
      </w:pPr>
      <w:r>
        <w:rPr>
          <w:rFonts w:ascii="Times" w:hAnsi="Times"/>
        </w:rPr>
        <w:t xml:space="preserve">White, Hayden. </w:t>
      </w:r>
      <w:r>
        <w:rPr>
          <w:rFonts w:ascii="Times" w:hAnsi="Times"/>
          <w:i/>
        </w:rPr>
        <w:t>Metahistory</w:t>
      </w:r>
      <w:r>
        <w:rPr>
          <w:rFonts w:ascii="Times" w:hAnsi="Times"/>
        </w:rPr>
        <w:t xml:space="preserve">. </w:t>
      </w:r>
      <w:proofErr w:type="gramStart"/>
      <w:r>
        <w:rPr>
          <w:rFonts w:ascii="Times" w:hAnsi="Times"/>
        </w:rPr>
        <w:t>Johns Hopkins UP, 1973.</w:t>
      </w:r>
      <w:proofErr w:type="gramEnd"/>
    </w:p>
    <w:p w14:paraId="7224D3BC" w14:textId="77777777" w:rsidR="0038140F" w:rsidRPr="001C4C40" w:rsidRDefault="0038140F" w:rsidP="00BB65D9">
      <w:pPr>
        <w:tabs>
          <w:tab w:val="left" w:pos="-720"/>
          <w:tab w:val="left" w:pos="810"/>
        </w:tabs>
        <w:spacing w:line="276" w:lineRule="auto"/>
        <w:ind w:left="-90" w:right="-900"/>
        <w:jc w:val="both"/>
        <w:rPr>
          <w:rFonts w:ascii="Times" w:hAnsi="Times"/>
        </w:rPr>
      </w:pPr>
      <w:proofErr w:type="gramStart"/>
      <w:r w:rsidRPr="001C4C40">
        <w:rPr>
          <w:rFonts w:ascii="Times" w:hAnsi="Times"/>
        </w:rPr>
        <w:t>Winter, Jay.</w:t>
      </w:r>
      <w:proofErr w:type="gramEnd"/>
      <w:r w:rsidRPr="001C4C40">
        <w:rPr>
          <w:rFonts w:ascii="Times" w:hAnsi="Times"/>
        </w:rPr>
        <w:t xml:space="preserve"> </w:t>
      </w:r>
      <w:proofErr w:type="gramStart"/>
      <w:r w:rsidRPr="001C4C40">
        <w:rPr>
          <w:rFonts w:ascii="Times" w:hAnsi="Times"/>
          <w:i/>
        </w:rPr>
        <w:t>Sites of Memory, Sites of Mourn</w:t>
      </w:r>
      <w:r w:rsidR="00B82962" w:rsidRPr="001C4C40">
        <w:rPr>
          <w:rFonts w:ascii="Times" w:hAnsi="Times"/>
          <w:i/>
        </w:rPr>
        <w:t>ing.</w:t>
      </w:r>
      <w:proofErr w:type="gramEnd"/>
      <w:r w:rsidR="00B82962" w:rsidRPr="001C4C40">
        <w:rPr>
          <w:rFonts w:ascii="Times" w:hAnsi="Times"/>
          <w:i/>
        </w:rPr>
        <w:t xml:space="preserve"> </w:t>
      </w:r>
      <w:proofErr w:type="gramStart"/>
      <w:r w:rsidR="00B82962" w:rsidRPr="001C4C40">
        <w:rPr>
          <w:rFonts w:ascii="Times" w:hAnsi="Times"/>
          <w:i/>
        </w:rPr>
        <w:t>The Great War in European C</w:t>
      </w:r>
      <w:r w:rsidRPr="001C4C40">
        <w:rPr>
          <w:rFonts w:ascii="Times" w:hAnsi="Times"/>
          <w:i/>
        </w:rPr>
        <w:t>ultural History</w:t>
      </w:r>
      <w:r w:rsidRPr="001C4C40">
        <w:rPr>
          <w:rFonts w:ascii="Times" w:hAnsi="Times"/>
        </w:rPr>
        <w:t>.</w:t>
      </w:r>
      <w:proofErr w:type="gramEnd"/>
      <w:r w:rsidRPr="001C4C40">
        <w:rPr>
          <w:rFonts w:ascii="Times" w:hAnsi="Times"/>
        </w:rPr>
        <w:t xml:space="preserve"> </w:t>
      </w:r>
      <w:proofErr w:type="gramStart"/>
      <w:r w:rsidRPr="001C4C40">
        <w:rPr>
          <w:rFonts w:ascii="Times" w:hAnsi="Times"/>
        </w:rPr>
        <w:t>Cambridge/ New York, 1995.</w:t>
      </w:r>
      <w:proofErr w:type="gramEnd"/>
    </w:p>
    <w:p w14:paraId="09DBC1D2" w14:textId="77777777" w:rsidR="00621BB6" w:rsidRPr="001C4C40" w:rsidRDefault="00621BB6" w:rsidP="00BB65D9">
      <w:pPr>
        <w:tabs>
          <w:tab w:val="left" w:pos="-720"/>
          <w:tab w:val="left" w:pos="810"/>
        </w:tabs>
        <w:spacing w:line="276" w:lineRule="auto"/>
        <w:ind w:left="-90" w:right="-900"/>
        <w:jc w:val="both"/>
        <w:rPr>
          <w:rFonts w:ascii="Times" w:hAnsi="Times"/>
        </w:rPr>
      </w:pPr>
      <w:r w:rsidRPr="001C4C40">
        <w:rPr>
          <w:rFonts w:ascii="Times" w:hAnsi="Times"/>
        </w:rPr>
        <w:t xml:space="preserve">Winter Jay, </w:t>
      </w:r>
      <w:r w:rsidRPr="001C4C40">
        <w:rPr>
          <w:rFonts w:ascii="Times" w:hAnsi="Times"/>
          <w:i/>
        </w:rPr>
        <w:t>Remembering</w:t>
      </w:r>
      <w:r w:rsidR="00E645D8" w:rsidRPr="001C4C40">
        <w:rPr>
          <w:rFonts w:ascii="Times" w:hAnsi="Times"/>
          <w:i/>
        </w:rPr>
        <w:t xml:space="preserve"> </w:t>
      </w:r>
      <w:r w:rsidRPr="001C4C40">
        <w:rPr>
          <w:rFonts w:ascii="Times" w:hAnsi="Times"/>
          <w:i/>
        </w:rPr>
        <w:t>War</w:t>
      </w:r>
      <w:r w:rsidRPr="001C4C40">
        <w:rPr>
          <w:rFonts w:ascii="Times" w:hAnsi="Times"/>
        </w:rPr>
        <w:t>. New Haven/ London: Yale University Press, 2006.</w:t>
      </w:r>
    </w:p>
    <w:p w14:paraId="4EA745C4" w14:textId="77777777" w:rsidR="00241A22" w:rsidRPr="001C4C40" w:rsidRDefault="00241A22" w:rsidP="00BB65D9">
      <w:pPr>
        <w:tabs>
          <w:tab w:val="left" w:pos="-720"/>
          <w:tab w:val="left" w:pos="810"/>
        </w:tabs>
        <w:spacing w:line="276" w:lineRule="auto"/>
        <w:ind w:left="-90" w:right="-900"/>
        <w:jc w:val="both"/>
        <w:rPr>
          <w:rFonts w:ascii="Times" w:hAnsi="Times"/>
        </w:rPr>
      </w:pPr>
      <w:r w:rsidRPr="001C4C40">
        <w:rPr>
          <w:rFonts w:ascii="Times" w:hAnsi="Times"/>
        </w:rPr>
        <w:t xml:space="preserve">Wittman, Laura. </w:t>
      </w:r>
      <w:proofErr w:type="gramStart"/>
      <w:r w:rsidRPr="001C4C40">
        <w:rPr>
          <w:rFonts w:ascii="Times" w:hAnsi="Times"/>
          <w:i/>
        </w:rPr>
        <w:t>The Tomb of the Unknown Soldier.</w:t>
      </w:r>
      <w:proofErr w:type="gramEnd"/>
      <w:r w:rsidRPr="001C4C40">
        <w:rPr>
          <w:rFonts w:ascii="Times" w:hAnsi="Times"/>
          <w:i/>
        </w:rPr>
        <w:t xml:space="preserve"> Modern Mourning and the Reinvention of the Mystical Body</w:t>
      </w:r>
      <w:r w:rsidRPr="001C4C40">
        <w:rPr>
          <w:rFonts w:ascii="Times" w:hAnsi="Times"/>
        </w:rPr>
        <w:t xml:space="preserve">. </w:t>
      </w:r>
      <w:proofErr w:type="gramStart"/>
      <w:r w:rsidRPr="001C4C40">
        <w:rPr>
          <w:rFonts w:ascii="Times" w:hAnsi="Times"/>
        </w:rPr>
        <w:t>Toronto UP, 2011</w:t>
      </w:r>
      <w:r w:rsidR="00760576" w:rsidRPr="001C4C40">
        <w:rPr>
          <w:rFonts w:ascii="Times" w:hAnsi="Times"/>
        </w:rPr>
        <w:t>.</w:t>
      </w:r>
      <w:proofErr w:type="gramEnd"/>
    </w:p>
    <w:p w14:paraId="022C5E0D" w14:textId="77777777" w:rsidR="00495E9A" w:rsidRPr="001C4C40" w:rsidRDefault="00495E9A" w:rsidP="00BB65D9">
      <w:pPr>
        <w:tabs>
          <w:tab w:val="left" w:pos="-720"/>
          <w:tab w:val="left" w:pos="810"/>
        </w:tabs>
        <w:spacing w:line="276" w:lineRule="auto"/>
        <w:ind w:left="-90" w:right="-900"/>
        <w:jc w:val="both"/>
        <w:rPr>
          <w:rFonts w:ascii="Times" w:hAnsi="Times"/>
          <w:b/>
        </w:rPr>
      </w:pPr>
    </w:p>
    <w:p w14:paraId="35EA3F52" w14:textId="1F3131A5" w:rsidR="00495E9A" w:rsidRDefault="00495E9A" w:rsidP="00BB65D9">
      <w:pPr>
        <w:tabs>
          <w:tab w:val="left" w:pos="-720"/>
          <w:tab w:val="left" w:pos="810"/>
        </w:tabs>
        <w:spacing w:line="276" w:lineRule="auto"/>
        <w:ind w:left="-90" w:right="-900"/>
        <w:jc w:val="both"/>
        <w:rPr>
          <w:rFonts w:ascii="Times" w:hAnsi="Times"/>
          <w:b/>
        </w:rPr>
      </w:pPr>
      <w:r w:rsidRPr="001C4C40">
        <w:rPr>
          <w:rFonts w:ascii="Times" w:hAnsi="Times"/>
          <w:b/>
        </w:rPr>
        <w:t xml:space="preserve">On </w:t>
      </w:r>
      <w:r w:rsidR="0080637D">
        <w:rPr>
          <w:rFonts w:ascii="Times" w:hAnsi="Times"/>
          <w:b/>
        </w:rPr>
        <w:t>Specific</w:t>
      </w:r>
      <w:r w:rsidR="00E046CA">
        <w:rPr>
          <w:rFonts w:ascii="Times" w:hAnsi="Times"/>
          <w:b/>
        </w:rPr>
        <w:t xml:space="preserve"> Genres, on</w:t>
      </w:r>
      <w:r w:rsidR="00127EF3" w:rsidRPr="001C4C40">
        <w:rPr>
          <w:rFonts w:ascii="Times" w:hAnsi="Times"/>
          <w:b/>
        </w:rPr>
        <w:t xml:space="preserve"> </w:t>
      </w:r>
      <w:r w:rsidR="002A6B86" w:rsidRPr="001C4C40">
        <w:rPr>
          <w:rFonts w:ascii="Times" w:hAnsi="Times"/>
          <w:b/>
        </w:rPr>
        <w:t>Illustrations</w:t>
      </w:r>
      <w:r w:rsidR="00A8116F" w:rsidRPr="001C4C40">
        <w:rPr>
          <w:rFonts w:ascii="Times" w:hAnsi="Times"/>
          <w:b/>
        </w:rPr>
        <w:t xml:space="preserve">, </w:t>
      </w:r>
      <w:r w:rsidRPr="001C4C40">
        <w:rPr>
          <w:rFonts w:ascii="Times" w:hAnsi="Times"/>
          <w:b/>
        </w:rPr>
        <w:t>Photography</w:t>
      </w:r>
      <w:r w:rsidR="00A8116F" w:rsidRPr="001C4C40">
        <w:rPr>
          <w:rFonts w:ascii="Times" w:hAnsi="Times"/>
          <w:b/>
        </w:rPr>
        <w:t>, and Cinema</w:t>
      </w:r>
    </w:p>
    <w:p w14:paraId="09515B51" w14:textId="77777777" w:rsidR="000F27A4" w:rsidRPr="001C4C40" w:rsidRDefault="000F27A4" w:rsidP="00BB65D9">
      <w:pPr>
        <w:tabs>
          <w:tab w:val="left" w:pos="-720"/>
          <w:tab w:val="left" w:pos="810"/>
        </w:tabs>
        <w:spacing w:line="276" w:lineRule="auto"/>
        <w:ind w:left="-90" w:right="-900"/>
        <w:jc w:val="both"/>
        <w:rPr>
          <w:rFonts w:ascii="Times" w:hAnsi="Times"/>
          <w:b/>
        </w:rPr>
      </w:pPr>
    </w:p>
    <w:p w14:paraId="5CD0B087" w14:textId="7600F221" w:rsidR="00702BED" w:rsidRPr="0080637D" w:rsidRDefault="009220C9" w:rsidP="00BB65D9">
      <w:pPr>
        <w:tabs>
          <w:tab w:val="left" w:pos="-720"/>
          <w:tab w:val="left" w:pos="810"/>
        </w:tabs>
        <w:spacing w:line="276" w:lineRule="auto"/>
        <w:ind w:left="-90" w:right="-900"/>
        <w:jc w:val="both"/>
        <w:rPr>
          <w:rFonts w:ascii="Times" w:hAnsi="Times"/>
          <w:b/>
        </w:rPr>
      </w:pPr>
      <w:r>
        <w:rPr>
          <w:rFonts w:ascii="Times" w:hAnsi="Times"/>
          <w:b/>
        </w:rPr>
        <w:t>*</w:t>
      </w:r>
      <w:r w:rsidR="00A275F9" w:rsidRPr="0080637D">
        <w:rPr>
          <w:rFonts w:ascii="Times" w:hAnsi="Times"/>
          <w:b/>
        </w:rPr>
        <w:t xml:space="preserve">The </w:t>
      </w:r>
      <w:r w:rsidR="00C35CF9">
        <w:rPr>
          <w:rFonts w:ascii="Times" w:hAnsi="Times"/>
          <w:b/>
          <w:i/>
        </w:rPr>
        <w:t>History and Theory 48. 4</w:t>
      </w:r>
      <w:r w:rsidR="003755E9">
        <w:rPr>
          <w:rFonts w:ascii="Times" w:hAnsi="Times"/>
          <w:b/>
          <w:i/>
        </w:rPr>
        <w:t xml:space="preserve"> </w:t>
      </w:r>
      <w:r w:rsidR="003755E9">
        <w:rPr>
          <w:rFonts w:ascii="Times" w:hAnsi="Times"/>
          <w:b/>
        </w:rPr>
        <w:t>(2009)</w:t>
      </w:r>
      <w:r w:rsidR="00C35CF9">
        <w:rPr>
          <w:rFonts w:ascii="Times" w:hAnsi="Times"/>
          <w:b/>
          <w:i/>
        </w:rPr>
        <w:t>,</w:t>
      </w:r>
      <w:r w:rsidR="003755E9">
        <w:rPr>
          <w:rFonts w:ascii="Times" w:hAnsi="Times"/>
          <w:b/>
          <w:i/>
        </w:rPr>
        <w:t xml:space="preserve"> Theme Issue</w:t>
      </w:r>
      <w:r w:rsidR="006A3728" w:rsidRPr="006A3728">
        <w:rPr>
          <w:rFonts w:ascii="Times" w:hAnsi="Times"/>
          <w:b/>
          <w:i/>
        </w:rPr>
        <w:t xml:space="preserve">: Photography and Historical Interpretation </w:t>
      </w:r>
      <w:r w:rsidR="00A275F9" w:rsidRPr="0080637D">
        <w:rPr>
          <w:rFonts w:ascii="Times" w:hAnsi="Times"/>
          <w:b/>
        </w:rPr>
        <w:t xml:space="preserve">is devoted to photography and </w:t>
      </w:r>
      <w:r w:rsidR="006A3728">
        <w:rPr>
          <w:rFonts w:ascii="Times" w:hAnsi="Times"/>
          <w:b/>
        </w:rPr>
        <w:t>history</w:t>
      </w:r>
      <w:r w:rsidR="00A275F9" w:rsidRPr="0080637D">
        <w:rPr>
          <w:rFonts w:ascii="Times" w:hAnsi="Times"/>
          <w:b/>
        </w:rPr>
        <w:t>.</w:t>
      </w:r>
    </w:p>
    <w:p w14:paraId="768C0307" w14:textId="77777777"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 xml:space="preserve">Barthes, Roland. </w:t>
      </w:r>
      <w:r w:rsidRPr="001C4C40">
        <w:rPr>
          <w:rFonts w:ascii="Times" w:hAnsi="Times"/>
          <w:i/>
          <w:iCs/>
        </w:rPr>
        <w:t xml:space="preserve">Camera Lucida. </w:t>
      </w:r>
      <w:proofErr w:type="gramStart"/>
      <w:r w:rsidRPr="001C4C40">
        <w:rPr>
          <w:rFonts w:ascii="Times" w:hAnsi="Times"/>
          <w:i/>
          <w:iCs/>
        </w:rPr>
        <w:t>Reflections on Photography.</w:t>
      </w:r>
      <w:proofErr w:type="gramEnd"/>
      <w:r w:rsidRPr="001C4C40">
        <w:rPr>
          <w:rFonts w:ascii="Times" w:hAnsi="Times"/>
          <w:i/>
          <w:iCs/>
        </w:rPr>
        <w:t xml:space="preserve"> </w:t>
      </w:r>
      <w:r w:rsidRPr="001C4C40">
        <w:rPr>
          <w:rFonts w:ascii="Times" w:hAnsi="Times"/>
        </w:rPr>
        <w:t xml:space="preserve">New York: Hill and Wang, 1981. </w:t>
      </w:r>
    </w:p>
    <w:p w14:paraId="53234352" w14:textId="4F52D78F" w:rsidR="00512AA8" w:rsidRPr="001C4C40" w:rsidRDefault="00A10E83" w:rsidP="00A83544">
      <w:pPr>
        <w:tabs>
          <w:tab w:val="left" w:pos="-720"/>
          <w:tab w:val="left" w:pos="810"/>
        </w:tabs>
        <w:spacing w:line="276" w:lineRule="auto"/>
        <w:ind w:left="-90" w:right="-900"/>
        <w:jc w:val="both"/>
        <w:rPr>
          <w:rFonts w:ascii="Times" w:hAnsi="Times"/>
        </w:rPr>
      </w:pPr>
      <w:r w:rsidRPr="001C4C40">
        <w:rPr>
          <w:rFonts w:ascii="Times" w:hAnsi="Times"/>
        </w:rPr>
        <w:t xml:space="preserve">Barthes, Roland. </w:t>
      </w:r>
      <w:proofErr w:type="gramStart"/>
      <w:r w:rsidRPr="001C4C40">
        <w:rPr>
          <w:rFonts w:ascii="Times" w:hAnsi="Times"/>
        </w:rPr>
        <w:t>“</w:t>
      </w:r>
      <w:r w:rsidR="00073500" w:rsidRPr="001C4C40">
        <w:rPr>
          <w:rFonts w:ascii="Times" w:hAnsi="Times"/>
        </w:rPr>
        <w:t xml:space="preserve">The Photographic Message” </w:t>
      </w:r>
      <w:r w:rsidR="00AD5C1D" w:rsidRPr="001C4C40">
        <w:rPr>
          <w:rFonts w:ascii="Times" w:hAnsi="Times"/>
        </w:rPr>
        <w:t>(1961).</w:t>
      </w:r>
      <w:proofErr w:type="gramEnd"/>
      <w:r w:rsidR="00AD5C1D" w:rsidRPr="001C4C40">
        <w:rPr>
          <w:rFonts w:ascii="Times" w:hAnsi="Times"/>
        </w:rPr>
        <w:t xml:space="preserve"> </w:t>
      </w:r>
      <w:proofErr w:type="gramStart"/>
      <w:r w:rsidR="00073500" w:rsidRPr="001C4C40">
        <w:rPr>
          <w:rFonts w:ascii="Times" w:hAnsi="Times"/>
          <w:i/>
        </w:rPr>
        <w:t>A Barthes Reader</w:t>
      </w:r>
      <w:r w:rsidR="00073500" w:rsidRPr="001C4C40">
        <w:rPr>
          <w:rFonts w:ascii="Times" w:hAnsi="Times"/>
        </w:rPr>
        <w:t>.</w:t>
      </w:r>
      <w:proofErr w:type="gramEnd"/>
      <w:r w:rsidR="00073500" w:rsidRPr="001C4C40">
        <w:rPr>
          <w:rFonts w:ascii="Times" w:hAnsi="Times"/>
        </w:rPr>
        <w:t xml:space="preserve"> Ed. Susan Sontag. New York: Hill &amp; Wang, </w:t>
      </w:r>
      <w:r w:rsidR="00B1064F" w:rsidRPr="001C4C40">
        <w:rPr>
          <w:rFonts w:ascii="Times" w:hAnsi="Times"/>
        </w:rPr>
        <w:t>1977.</w:t>
      </w:r>
      <w:r w:rsidR="00EC1067" w:rsidRPr="001C4C40">
        <w:rPr>
          <w:rFonts w:ascii="Times" w:hAnsi="Times"/>
        </w:rPr>
        <w:t xml:space="preserve"> </w:t>
      </w:r>
      <w:r w:rsidR="00AD5C1D" w:rsidRPr="001C4C40">
        <w:rPr>
          <w:rFonts w:ascii="Times" w:hAnsi="Times"/>
        </w:rPr>
        <w:t>194-210.</w:t>
      </w:r>
    </w:p>
    <w:p w14:paraId="7080DAD3" w14:textId="77777777"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Benjamin, Walter. “</w:t>
      </w:r>
      <w:r w:rsidRPr="001C4C40">
        <w:rPr>
          <w:rFonts w:ascii="Times" w:hAnsi="Times"/>
          <w:iCs/>
        </w:rPr>
        <w:t>Little History of Photography</w:t>
      </w:r>
      <w:r w:rsidRPr="001C4C40">
        <w:rPr>
          <w:rFonts w:ascii="Times" w:hAnsi="Times"/>
        </w:rPr>
        <w:t xml:space="preserve">.” </w:t>
      </w:r>
      <w:proofErr w:type="gramStart"/>
      <w:r w:rsidR="00083DE2" w:rsidRPr="001C4C40">
        <w:rPr>
          <w:rFonts w:ascii="Times" w:hAnsi="Times"/>
          <w:i/>
          <w:iCs/>
        </w:rPr>
        <w:t>The Work of Art in the Age of its Mechanical Reproducibility</w:t>
      </w:r>
      <w:r w:rsidR="00083DE2" w:rsidRPr="001C4C40">
        <w:rPr>
          <w:rFonts w:ascii="Times" w:hAnsi="Times"/>
        </w:rPr>
        <w:t>.</w:t>
      </w:r>
      <w:proofErr w:type="gramEnd"/>
      <w:r w:rsidR="00083DE2" w:rsidRPr="001C4C40">
        <w:rPr>
          <w:rFonts w:ascii="Times" w:hAnsi="Times"/>
        </w:rPr>
        <w:t xml:space="preserve"> Eds. </w:t>
      </w:r>
      <w:r w:rsidRPr="001C4C40">
        <w:rPr>
          <w:rFonts w:ascii="Times" w:hAnsi="Times"/>
        </w:rPr>
        <w:t>Michael Jennings, Brigi</w:t>
      </w:r>
      <w:r w:rsidR="00083DE2" w:rsidRPr="001C4C40">
        <w:rPr>
          <w:rFonts w:ascii="Times" w:hAnsi="Times"/>
        </w:rPr>
        <w:t>d Doherty, and Thomas Levin</w:t>
      </w:r>
      <w:r w:rsidRPr="001C4C40">
        <w:rPr>
          <w:rFonts w:ascii="Times" w:hAnsi="Times"/>
        </w:rPr>
        <w:t xml:space="preserve">. Cambridge, Mass.: Belknap Press of Harvard University Press, 2008. </w:t>
      </w:r>
    </w:p>
    <w:p w14:paraId="1A57D115" w14:textId="21658EAB" w:rsidR="00495E9A" w:rsidRPr="001C4C40" w:rsidRDefault="00495E9A" w:rsidP="00BB65D9">
      <w:pPr>
        <w:tabs>
          <w:tab w:val="left" w:pos="-720"/>
          <w:tab w:val="left" w:pos="810"/>
        </w:tabs>
        <w:spacing w:line="276" w:lineRule="auto"/>
        <w:ind w:left="-90" w:right="-900"/>
        <w:jc w:val="both"/>
        <w:rPr>
          <w:rFonts w:ascii="Times" w:hAnsi="Times"/>
        </w:rPr>
      </w:pPr>
      <w:r w:rsidRPr="001C4C40">
        <w:rPr>
          <w:rFonts w:ascii="Times" w:hAnsi="Times"/>
        </w:rPr>
        <w:t>Bollati, Giulio. “</w:t>
      </w:r>
      <w:r w:rsidR="00781FF8" w:rsidRPr="001C4C40">
        <w:rPr>
          <w:rFonts w:ascii="Times" w:hAnsi="Times"/>
          <w:iCs/>
        </w:rPr>
        <w:t>Note su storia e f</w:t>
      </w:r>
      <w:r w:rsidRPr="001C4C40">
        <w:rPr>
          <w:rFonts w:ascii="Times" w:hAnsi="Times"/>
          <w:iCs/>
        </w:rPr>
        <w:t>otografia</w:t>
      </w:r>
      <w:r w:rsidRPr="001C4C40">
        <w:rPr>
          <w:rFonts w:ascii="Times" w:hAnsi="Times"/>
          <w:i/>
          <w:iCs/>
        </w:rPr>
        <w:t>.</w:t>
      </w:r>
      <w:r w:rsidRPr="001C4C40">
        <w:rPr>
          <w:rFonts w:ascii="Times" w:hAnsi="Times"/>
          <w:iCs/>
        </w:rPr>
        <w:t>”</w:t>
      </w:r>
      <w:r w:rsidRPr="001C4C40">
        <w:rPr>
          <w:rFonts w:ascii="Times" w:hAnsi="Times"/>
        </w:rPr>
        <w:t xml:space="preserve"> </w:t>
      </w:r>
      <w:r w:rsidRPr="001C4C40">
        <w:rPr>
          <w:rFonts w:ascii="Times" w:hAnsi="Times"/>
          <w:i/>
          <w:iCs/>
        </w:rPr>
        <w:t xml:space="preserve">Storia d’Italia. Annali 2. L’Immagine Fotografica. </w:t>
      </w:r>
      <w:r w:rsidRPr="001C4C40">
        <w:rPr>
          <w:rFonts w:ascii="Times" w:hAnsi="Times"/>
        </w:rPr>
        <w:t>Tomo p</w:t>
      </w:r>
      <w:r w:rsidR="00B1064F" w:rsidRPr="001C4C40">
        <w:rPr>
          <w:rFonts w:ascii="Times" w:hAnsi="Times"/>
        </w:rPr>
        <w:t>rimo. Torino: Einaudi, 1979.</w:t>
      </w:r>
      <w:r w:rsidRPr="001C4C40">
        <w:rPr>
          <w:rFonts w:ascii="Times" w:hAnsi="Times"/>
        </w:rPr>
        <w:t xml:space="preserve"> 5-55. </w:t>
      </w:r>
    </w:p>
    <w:p w14:paraId="35FCD2FE" w14:textId="77777777" w:rsidR="007D325E" w:rsidRPr="001C4C40" w:rsidRDefault="007D325E" w:rsidP="00BB65D9">
      <w:pPr>
        <w:tabs>
          <w:tab w:val="left" w:pos="-720"/>
          <w:tab w:val="left" w:pos="810"/>
        </w:tabs>
        <w:spacing w:line="276" w:lineRule="auto"/>
        <w:ind w:left="-90" w:right="-900"/>
        <w:jc w:val="both"/>
        <w:rPr>
          <w:rFonts w:ascii="Times" w:hAnsi="Times"/>
        </w:rPr>
      </w:pPr>
      <w:r w:rsidRPr="001C4C40">
        <w:rPr>
          <w:rFonts w:ascii="Times" w:hAnsi="Times"/>
        </w:rPr>
        <w:t>Brunetta, Gian Piero. “</w:t>
      </w:r>
      <w:r w:rsidRPr="001C4C40">
        <w:rPr>
          <w:rFonts w:ascii="Times" w:hAnsi="Times"/>
          <w:iCs/>
        </w:rPr>
        <w:t>La Guerra Vicina</w:t>
      </w:r>
      <w:r w:rsidRPr="001C4C40">
        <w:rPr>
          <w:rFonts w:ascii="Times" w:hAnsi="Times"/>
        </w:rPr>
        <w:t xml:space="preserve">.” Renzi, Renzo, ed. </w:t>
      </w:r>
      <w:r w:rsidRPr="001C4C40">
        <w:rPr>
          <w:rFonts w:ascii="Times" w:hAnsi="Times"/>
          <w:i/>
          <w:iCs/>
        </w:rPr>
        <w:t xml:space="preserve">Il Cinematografo al Campo. </w:t>
      </w:r>
      <w:proofErr w:type="gramStart"/>
      <w:r w:rsidRPr="001C4C40">
        <w:rPr>
          <w:rFonts w:ascii="Times" w:hAnsi="Times"/>
          <w:i/>
          <w:iCs/>
        </w:rPr>
        <w:t>L’Arma Nuova nel Primo Conflitto Mondiale.</w:t>
      </w:r>
      <w:proofErr w:type="gramEnd"/>
      <w:r w:rsidRPr="001C4C40">
        <w:rPr>
          <w:rFonts w:ascii="Times" w:hAnsi="Times"/>
          <w:i/>
          <w:iCs/>
        </w:rPr>
        <w:t xml:space="preserve"> </w:t>
      </w:r>
      <w:r w:rsidRPr="001C4C40">
        <w:rPr>
          <w:rFonts w:ascii="Times" w:hAnsi="Times"/>
        </w:rPr>
        <w:t xml:space="preserve">Ancona: Transeuropa, 1993. </w:t>
      </w:r>
    </w:p>
    <w:p w14:paraId="48CE3CFF" w14:textId="721C797A" w:rsidR="0081438B" w:rsidRPr="001C4C40" w:rsidRDefault="0081438B" w:rsidP="00BB65D9">
      <w:pPr>
        <w:tabs>
          <w:tab w:val="left" w:pos="-720"/>
          <w:tab w:val="left" w:pos="810"/>
        </w:tabs>
        <w:spacing w:line="276" w:lineRule="auto"/>
        <w:ind w:left="-90" w:right="-900"/>
        <w:jc w:val="both"/>
        <w:rPr>
          <w:rFonts w:ascii="Times" w:hAnsi="Times"/>
        </w:rPr>
      </w:pPr>
      <w:r w:rsidRPr="001C4C40">
        <w:rPr>
          <w:rFonts w:ascii="Times" w:hAnsi="Times"/>
        </w:rPr>
        <w:t xml:space="preserve">Calvino, Italo. </w:t>
      </w:r>
      <w:r w:rsidRPr="001C4C40">
        <w:rPr>
          <w:rFonts w:ascii="Times" w:hAnsi="Times"/>
          <w:i/>
        </w:rPr>
        <w:t>La Strada di San Giovanni</w:t>
      </w:r>
      <w:r w:rsidRPr="001C4C40">
        <w:rPr>
          <w:rFonts w:ascii="Times" w:hAnsi="Times"/>
        </w:rPr>
        <w:t>.</w:t>
      </w:r>
    </w:p>
    <w:p w14:paraId="6F892343" w14:textId="77777777" w:rsidR="00B578CC" w:rsidRDefault="00A62647" w:rsidP="00BB65D9">
      <w:pPr>
        <w:tabs>
          <w:tab w:val="left" w:pos="-720"/>
          <w:tab w:val="left" w:pos="810"/>
        </w:tabs>
        <w:spacing w:line="276" w:lineRule="auto"/>
        <w:ind w:left="-90" w:right="-900"/>
        <w:jc w:val="both"/>
        <w:rPr>
          <w:rFonts w:ascii="Times" w:hAnsi="Times"/>
        </w:rPr>
      </w:pPr>
      <w:r w:rsidRPr="001C4C40">
        <w:rPr>
          <w:rFonts w:ascii="Times" w:hAnsi="Times"/>
        </w:rPr>
        <w:t xml:space="preserve">Caffarena, Fabio. </w:t>
      </w:r>
      <w:proofErr w:type="gramStart"/>
      <w:r w:rsidRPr="001C4C40">
        <w:rPr>
          <w:rFonts w:ascii="Times" w:hAnsi="Times"/>
          <w:i/>
          <w:iCs/>
        </w:rPr>
        <w:t>Lettere dalla Grande Guerra.</w:t>
      </w:r>
      <w:proofErr w:type="gramEnd"/>
      <w:r w:rsidRPr="001C4C40">
        <w:rPr>
          <w:rFonts w:ascii="Times" w:hAnsi="Times"/>
          <w:i/>
          <w:iCs/>
        </w:rPr>
        <w:t xml:space="preserve"> Scritture del Quotidiano, Monumenti </w:t>
      </w:r>
      <w:proofErr w:type="gramStart"/>
      <w:r w:rsidRPr="001C4C40">
        <w:rPr>
          <w:rFonts w:ascii="Times" w:hAnsi="Times"/>
          <w:i/>
          <w:iCs/>
        </w:rPr>
        <w:t>della</w:t>
      </w:r>
      <w:proofErr w:type="gramEnd"/>
      <w:r w:rsidRPr="001C4C40">
        <w:rPr>
          <w:rFonts w:ascii="Times" w:hAnsi="Times"/>
          <w:i/>
          <w:iCs/>
        </w:rPr>
        <w:t xml:space="preserve"> Memoria, Fonti per la Storia. Il Caso Italiano</w:t>
      </w:r>
      <w:r w:rsidRPr="001C4C40">
        <w:rPr>
          <w:rFonts w:ascii="Times" w:hAnsi="Times"/>
        </w:rPr>
        <w:t xml:space="preserve">. Milano: Unicopli, 2005. </w:t>
      </w:r>
    </w:p>
    <w:p w14:paraId="1E92FDF3" w14:textId="2DD7B956" w:rsidR="0058101E" w:rsidRPr="0058101E" w:rsidRDefault="0058101E" w:rsidP="00BB65D9">
      <w:pPr>
        <w:tabs>
          <w:tab w:val="left" w:pos="-720"/>
          <w:tab w:val="left" w:pos="810"/>
        </w:tabs>
        <w:spacing w:line="276" w:lineRule="auto"/>
        <w:ind w:left="-90" w:right="-900"/>
        <w:jc w:val="both"/>
        <w:rPr>
          <w:rFonts w:ascii="Times" w:hAnsi="Times"/>
        </w:rPr>
      </w:pPr>
      <w:r>
        <w:rPr>
          <w:rFonts w:ascii="Times" w:hAnsi="Times"/>
        </w:rPr>
        <w:t xml:space="preserve">D’Autilia, Gabriele and Menduni Enrico, </w:t>
      </w:r>
      <w:r>
        <w:rPr>
          <w:rFonts w:ascii="Times" w:hAnsi="Times"/>
          <w:i/>
        </w:rPr>
        <w:t xml:space="preserve">War Is Over. ‘Italai </w:t>
      </w:r>
      <w:proofErr w:type="gramStart"/>
      <w:r>
        <w:rPr>
          <w:rFonts w:ascii="Times" w:hAnsi="Times"/>
          <w:i/>
        </w:rPr>
        <w:t>della</w:t>
      </w:r>
      <w:proofErr w:type="gramEnd"/>
      <w:r>
        <w:rPr>
          <w:rFonts w:ascii="Times" w:hAnsi="Times"/>
          <w:i/>
        </w:rPr>
        <w:t xml:space="preserve"> Liberazione nelle immagini dei US Signal Corps e dell’Istituto Luce, 1943-1946</w:t>
      </w:r>
      <w:r>
        <w:rPr>
          <w:rFonts w:ascii="Times" w:hAnsi="Times"/>
        </w:rPr>
        <w:t>.</w:t>
      </w:r>
      <w:r w:rsidR="001D5114">
        <w:rPr>
          <w:rFonts w:ascii="Times" w:hAnsi="Times"/>
        </w:rPr>
        <w:t xml:space="preserve"> Roma: Contrasto, 2015.</w:t>
      </w:r>
    </w:p>
    <w:p w14:paraId="22691501" w14:textId="7B1AC5BC" w:rsidR="0019156B" w:rsidRPr="001C4C40" w:rsidRDefault="0019156B" w:rsidP="00BB65D9">
      <w:pPr>
        <w:tabs>
          <w:tab w:val="left" w:pos="-720"/>
          <w:tab w:val="left" w:pos="810"/>
        </w:tabs>
        <w:spacing w:line="276" w:lineRule="auto"/>
        <w:ind w:left="-90" w:right="-900"/>
        <w:jc w:val="both"/>
        <w:rPr>
          <w:rFonts w:ascii="Times" w:hAnsi="Times"/>
        </w:rPr>
      </w:pPr>
      <w:r w:rsidRPr="001C4C40">
        <w:rPr>
          <w:rFonts w:ascii="Times" w:hAnsi="Times"/>
        </w:rPr>
        <w:t>Gibelli, Antonio. “</w:t>
      </w:r>
      <w:r w:rsidRPr="001C4C40">
        <w:rPr>
          <w:rFonts w:ascii="Times" w:hAnsi="Times"/>
          <w:iCs/>
        </w:rPr>
        <w:t xml:space="preserve">Nefaste meraviglie. Grande guerra e apoteosi </w:t>
      </w:r>
      <w:proofErr w:type="gramStart"/>
      <w:r w:rsidRPr="001C4C40">
        <w:rPr>
          <w:rFonts w:ascii="Times" w:hAnsi="Times"/>
          <w:iCs/>
        </w:rPr>
        <w:t>della</w:t>
      </w:r>
      <w:proofErr w:type="gramEnd"/>
      <w:r w:rsidRPr="001C4C40">
        <w:rPr>
          <w:rFonts w:ascii="Times" w:hAnsi="Times"/>
          <w:iCs/>
        </w:rPr>
        <w:t xml:space="preserve"> modernità</w:t>
      </w:r>
      <w:r w:rsidRPr="001C4C40">
        <w:rPr>
          <w:rFonts w:ascii="Times" w:hAnsi="Times"/>
          <w:i/>
          <w:iCs/>
        </w:rPr>
        <w:t>.</w:t>
      </w:r>
      <w:r w:rsidRPr="001C4C40">
        <w:rPr>
          <w:rFonts w:ascii="Times" w:hAnsi="Times"/>
          <w:iCs/>
        </w:rPr>
        <w:t>”</w:t>
      </w:r>
      <w:r w:rsidRPr="001C4C40">
        <w:rPr>
          <w:rFonts w:ascii="Times" w:hAnsi="Times"/>
        </w:rPr>
        <w:t xml:space="preserve"> </w:t>
      </w:r>
      <w:proofErr w:type="gramStart"/>
      <w:r w:rsidRPr="001C4C40">
        <w:rPr>
          <w:rFonts w:ascii="Times" w:hAnsi="Times"/>
          <w:i/>
          <w:iCs/>
        </w:rPr>
        <w:t>Storia d’Italia, Annali 18.</w:t>
      </w:r>
      <w:proofErr w:type="gramEnd"/>
      <w:r w:rsidRPr="001C4C40">
        <w:rPr>
          <w:rFonts w:ascii="Times" w:hAnsi="Times"/>
          <w:i/>
          <w:iCs/>
        </w:rPr>
        <w:t xml:space="preserve"> </w:t>
      </w:r>
      <w:proofErr w:type="gramStart"/>
      <w:r w:rsidRPr="001C4C40">
        <w:rPr>
          <w:rFonts w:ascii="Times" w:hAnsi="Times"/>
          <w:i/>
          <w:iCs/>
        </w:rPr>
        <w:t>Guerra e pace</w:t>
      </w:r>
      <w:r w:rsidR="00B1064F" w:rsidRPr="001C4C40">
        <w:rPr>
          <w:rFonts w:ascii="Times" w:hAnsi="Times"/>
        </w:rPr>
        <w:t>.</w:t>
      </w:r>
      <w:proofErr w:type="gramEnd"/>
      <w:r w:rsidR="00B1064F" w:rsidRPr="001C4C40">
        <w:rPr>
          <w:rFonts w:ascii="Times" w:hAnsi="Times"/>
        </w:rPr>
        <w:t xml:space="preserve"> Torino: Einaudi, 2002.</w:t>
      </w:r>
      <w:r w:rsidRPr="001C4C40">
        <w:rPr>
          <w:rFonts w:ascii="Times" w:hAnsi="Times"/>
        </w:rPr>
        <w:t xml:space="preserve"> 549-589. </w:t>
      </w:r>
    </w:p>
    <w:p w14:paraId="34579B36" w14:textId="77777777" w:rsidR="006D0A24" w:rsidRPr="001C4C40" w:rsidRDefault="006D0A24" w:rsidP="00BB65D9">
      <w:pPr>
        <w:tabs>
          <w:tab w:val="left" w:pos="-720"/>
          <w:tab w:val="left" w:pos="810"/>
        </w:tabs>
        <w:spacing w:line="276" w:lineRule="auto"/>
        <w:ind w:left="-90" w:right="-900"/>
        <w:jc w:val="both"/>
        <w:rPr>
          <w:rFonts w:ascii="Times" w:hAnsi="Times"/>
        </w:rPr>
      </w:pPr>
      <w:r w:rsidRPr="001C4C40">
        <w:rPr>
          <w:rFonts w:ascii="Times" w:hAnsi="Times"/>
        </w:rPr>
        <w:t xml:space="preserve">Iaccio, Pasquale. </w:t>
      </w:r>
      <w:proofErr w:type="gramStart"/>
      <w:r w:rsidRPr="001C4C40">
        <w:rPr>
          <w:rFonts w:ascii="Times" w:hAnsi="Times"/>
          <w:i/>
        </w:rPr>
        <w:t>Cinema e Storia</w:t>
      </w:r>
      <w:r w:rsidRPr="001C4C40">
        <w:rPr>
          <w:rFonts w:ascii="Times" w:hAnsi="Times"/>
        </w:rPr>
        <w:t>.</w:t>
      </w:r>
      <w:proofErr w:type="gramEnd"/>
      <w:r w:rsidRPr="001C4C40">
        <w:rPr>
          <w:rFonts w:ascii="Times" w:hAnsi="Times"/>
        </w:rPr>
        <w:t xml:space="preserve"> Napoli: Liguori, 2000.</w:t>
      </w:r>
    </w:p>
    <w:p w14:paraId="7E72DB0E" w14:textId="174AA392" w:rsidR="00AC0FAE" w:rsidRPr="001C4C40" w:rsidRDefault="00AC0FAE" w:rsidP="00BB65D9">
      <w:pPr>
        <w:tabs>
          <w:tab w:val="left" w:pos="-720"/>
          <w:tab w:val="left" w:pos="810"/>
        </w:tabs>
        <w:spacing w:line="276" w:lineRule="auto"/>
        <w:ind w:left="-90" w:right="-900"/>
        <w:jc w:val="both"/>
        <w:rPr>
          <w:rFonts w:ascii="Times" w:hAnsi="Times"/>
        </w:rPr>
      </w:pPr>
      <w:r w:rsidRPr="001C4C40">
        <w:rPr>
          <w:rFonts w:ascii="Times" w:hAnsi="Times"/>
        </w:rPr>
        <w:t xml:space="preserve">Lejeune, Philippe. </w:t>
      </w:r>
      <w:proofErr w:type="gramStart"/>
      <w:r w:rsidRPr="001C4C40">
        <w:rPr>
          <w:rFonts w:ascii="Times" w:hAnsi="Times"/>
          <w:i/>
        </w:rPr>
        <w:t>On Diary</w:t>
      </w:r>
      <w:r w:rsidRPr="001C4C40">
        <w:rPr>
          <w:rFonts w:ascii="Times" w:hAnsi="Times"/>
        </w:rPr>
        <w:t>.</w:t>
      </w:r>
      <w:proofErr w:type="gramEnd"/>
      <w:r w:rsidRPr="001C4C40">
        <w:rPr>
          <w:rFonts w:ascii="Times" w:hAnsi="Times"/>
        </w:rPr>
        <w:t xml:space="preserve"> Eds. Jeremy Popkin and Julie Rak. </w:t>
      </w:r>
      <w:proofErr w:type="gramStart"/>
      <w:r w:rsidRPr="001C4C40">
        <w:rPr>
          <w:rFonts w:ascii="Times" w:hAnsi="Times"/>
        </w:rPr>
        <w:t>University of Hawaii Press, 2009.</w:t>
      </w:r>
      <w:proofErr w:type="gramEnd"/>
    </w:p>
    <w:p w14:paraId="1FEA23E9" w14:textId="77777777" w:rsidR="00A8116F" w:rsidRPr="001C4C40" w:rsidRDefault="00A8116F" w:rsidP="00BB65D9">
      <w:pPr>
        <w:tabs>
          <w:tab w:val="left" w:pos="-720"/>
          <w:tab w:val="left" w:pos="810"/>
        </w:tabs>
        <w:spacing w:line="276" w:lineRule="auto"/>
        <w:ind w:left="-90" w:right="-900"/>
        <w:jc w:val="both"/>
        <w:rPr>
          <w:rFonts w:ascii="Times" w:hAnsi="Times"/>
        </w:rPr>
      </w:pPr>
      <w:r w:rsidRPr="001C4C40">
        <w:rPr>
          <w:rFonts w:ascii="Times" w:hAnsi="Times"/>
        </w:rPr>
        <w:t xml:space="preserve">McQuire, Scott. </w:t>
      </w:r>
      <w:proofErr w:type="gramStart"/>
      <w:r w:rsidRPr="001C4C40">
        <w:rPr>
          <w:rFonts w:ascii="Times" w:hAnsi="Times"/>
          <w:i/>
          <w:iCs/>
        </w:rPr>
        <w:t>Visions of Modernity.</w:t>
      </w:r>
      <w:proofErr w:type="gramEnd"/>
      <w:r w:rsidRPr="001C4C40">
        <w:rPr>
          <w:rFonts w:ascii="Times" w:hAnsi="Times"/>
          <w:i/>
          <w:iCs/>
        </w:rPr>
        <w:t xml:space="preserve"> </w:t>
      </w:r>
      <w:proofErr w:type="gramStart"/>
      <w:r w:rsidRPr="001C4C40">
        <w:rPr>
          <w:rFonts w:ascii="Times" w:hAnsi="Times"/>
          <w:i/>
          <w:iCs/>
        </w:rPr>
        <w:t>Representation, Memory, Time and Space in the Age of the Camera.</w:t>
      </w:r>
      <w:proofErr w:type="gramEnd"/>
      <w:r w:rsidRPr="001C4C40">
        <w:rPr>
          <w:rFonts w:ascii="Times" w:hAnsi="Times"/>
          <w:i/>
          <w:iCs/>
        </w:rPr>
        <w:t xml:space="preserve"> </w:t>
      </w:r>
      <w:r w:rsidRPr="001C4C40">
        <w:rPr>
          <w:rFonts w:ascii="Times" w:hAnsi="Times"/>
        </w:rPr>
        <w:t xml:space="preserve">London, Thousand Oaks, Calif.: Sage Publications, 1998. </w:t>
      </w:r>
    </w:p>
    <w:p w14:paraId="2142A56B" w14:textId="497099A3" w:rsidR="00CA2144" w:rsidRDefault="00CA2144" w:rsidP="00BB65D9">
      <w:pPr>
        <w:tabs>
          <w:tab w:val="left" w:pos="-720"/>
          <w:tab w:val="left" w:pos="810"/>
        </w:tabs>
        <w:spacing w:line="276" w:lineRule="auto"/>
        <w:ind w:left="-90" w:right="-900"/>
        <w:jc w:val="both"/>
        <w:rPr>
          <w:rFonts w:ascii="Times" w:hAnsi="Times"/>
        </w:rPr>
      </w:pPr>
      <w:proofErr w:type="gramStart"/>
      <w:r>
        <w:rPr>
          <w:rFonts w:ascii="Times" w:hAnsi="Times"/>
        </w:rPr>
        <w:t xml:space="preserve">Mieszkowski, Jan. </w:t>
      </w:r>
      <w:r>
        <w:rPr>
          <w:rFonts w:ascii="Times" w:hAnsi="Times"/>
          <w:i/>
        </w:rPr>
        <w:t>Watching War</w:t>
      </w:r>
      <w:r>
        <w:rPr>
          <w:rFonts w:ascii="Times" w:hAnsi="Times"/>
        </w:rPr>
        <w:t>.</w:t>
      </w:r>
      <w:proofErr w:type="gramEnd"/>
      <w:r>
        <w:rPr>
          <w:rFonts w:ascii="Times" w:hAnsi="Times"/>
        </w:rPr>
        <w:t xml:space="preserve"> </w:t>
      </w:r>
      <w:proofErr w:type="gramStart"/>
      <w:r>
        <w:rPr>
          <w:rFonts w:ascii="Times" w:hAnsi="Times"/>
        </w:rPr>
        <w:t>Stanford UP, 2012.</w:t>
      </w:r>
      <w:proofErr w:type="gramEnd"/>
    </w:p>
    <w:p w14:paraId="77F23BFC" w14:textId="49199C31" w:rsidR="004B5F65" w:rsidRPr="004B5F65" w:rsidRDefault="004B5F65" w:rsidP="00BB65D9">
      <w:pPr>
        <w:tabs>
          <w:tab w:val="left" w:pos="-720"/>
          <w:tab w:val="left" w:pos="810"/>
        </w:tabs>
        <w:spacing w:line="276" w:lineRule="auto"/>
        <w:ind w:left="-90" w:right="-900"/>
        <w:jc w:val="both"/>
        <w:rPr>
          <w:rFonts w:ascii="Times" w:hAnsi="Times"/>
        </w:rPr>
      </w:pPr>
      <w:r>
        <w:rPr>
          <w:rFonts w:ascii="Times" w:hAnsi="Times"/>
        </w:rPr>
        <w:t xml:space="preserve">Nichols, Bill. </w:t>
      </w:r>
      <w:proofErr w:type="gramStart"/>
      <w:r>
        <w:rPr>
          <w:rFonts w:ascii="Times" w:hAnsi="Times"/>
          <w:i/>
        </w:rPr>
        <w:t>Introduction to Documentary</w:t>
      </w:r>
      <w:r>
        <w:rPr>
          <w:rFonts w:ascii="Times" w:hAnsi="Times"/>
        </w:rPr>
        <w:t>.</w:t>
      </w:r>
      <w:proofErr w:type="gramEnd"/>
      <w:r>
        <w:rPr>
          <w:rFonts w:ascii="Times" w:hAnsi="Times"/>
        </w:rPr>
        <w:t xml:space="preserve"> 2</w:t>
      </w:r>
      <w:r w:rsidRPr="004B5F65">
        <w:rPr>
          <w:rFonts w:ascii="Times" w:hAnsi="Times"/>
          <w:vertAlign w:val="superscript"/>
        </w:rPr>
        <w:t>nd</w:t>
      </w:r>
      <w:r>
        <w:rPr>
          <w:rFonts w:ascii="Times" w:hAnsi="Times"/>
        </w:rPr>
        <w:t xml:space="preserve"> Edition. </w:t>
      </w:r>
      <w:proofErr w:type="gramStart"/>
      <w:r>
        <w:rPr>
          <w:rFonts w:ascii="Times" w:hAnsi="Times"/>
        </w:rPr>
        <w:t>Indiana University Press, 2010.</w:t>
      </w:r>
      <w:proofErr w:type="gramEnd"/>
    </w:p>
    <w:p w14:paraId="74706B72" w14:textId="77777777" w:rsidR="00A8116F" w:rsidRPr="001C4C40" w:rsidRDefault="00A8116F" w:rsidP="00BB65D9">
      <w:pPr>
        <w:tabs>
          <w:tab w:val="left" w:pos="-720"/>
          <w:tab w:val="left" w:pos="810"/>
        </w:tabs>
        <w:spacing w:line="276" w:lineRule="auto"/>
        <w:ind w:left="-90" w:right="-900"/>
        <w:jc w:val="both"/>
        <w:rPr>
          <w:rFonts w:ascii="Times" w:hAnsi="Times"/>
        </w:rPr>
      </w:pPr>
      <w:r w:rsidRPr="001C4C40">
        <w:rPr>
          <w:rFonts w:ascii="Times" w:hAnsi="Times"/>
        </w:rPr>
        <w:t xml:space="preserve">Renzi, Renzo, ed. </w:t>
      </w:r>
      <w:r w:rsidRPr="001C4C40">
        <w:rPr>
          <w:rFonts w:ascii="Times" w:hAnsi="Times"/>
          <w:i/>
          <w:iCs/>
        </w:rPr>
        <w:t xml:space="preserve">Il Cinematografo al Campo. </w:t>
      </w:r>
      <w:proofErr w:type="gramStart"/>
      <w:r w:rsidRPr="001C4C40">
        <w:rPr>
          <w:rFonts w:ascii="Times" w:hAnsi="Times"/>
          <w:i/>
          <w:iCs/>
        </w:rPr>
        <w:t>L’Arma Nuova nel Primo Conflitto Mondiale.</w:t>
      </w:r>
      <w:proofErr w:type="gramEnd"/>
      <w:r w:rsidRPr="001C4C40">
        <w:rPr>
          <w:rFonts w:ascii="Times" w:hAnsi="Times"/>
          <w:i/>
          <w:iCs/>
        </w:rPr>
        <w:t xml:space="preserve"> </w:t>
      </w:r>
      <w:r w:rsidRPr="001C4C40">
        <w:rPr>
          <w:rFonts w:ascii="Times" w:hAnsi="Times"/>
        </w:rPr>
        <w:t>Ancona: Transeuropa, 1993.</w:t>
      </w:r>
    </w:p>
    <w:p w14:paraId="17D6F166" w14:textId="6BB2B617" w:rsidR="00495E9A" w:rsidRDefault="00495E9A" w:rsidP="00BB65D9">
      <w:pPr>
        <w:tabs>
          <w:tab w:val="left" w:pos="-720"/>
          <w:tab w:val="left" w:pos="810"/>
        </w:tabs>
        <w:spacing w:line="276" w:lineRule="auto"/>
        <w:ind w:left="-90" w:right="-900"/>
        <w:jc w:val="both"/>
        <w:rPr>
          <w:rFonts w:ascii="Times" w:hAnsi="Times"/>
        </w:rPr>
      </w:pPr>
      <w:r w:rsidRPr="001C4C40">
        <w:rPr>
          <w:rFonts w:ascii="Times" w:hAnsi="Times"/>
        </w:rPr>
        <w:t>Ruchatz, Jens</w:t>
      </w:r>
      <w:r w:rsidR="00FA4920" w:rsidRPr="001C4C40">
        <w:rPr>
          <w:rFonts w:ascii="Times" w:hAnsi="Times"/>
        </w:rPr>
        <w:t>. “The Photograph as E</w:t>
      </w:r>
      <w:r w:rsidRPr="001C4C40">
        <w:rPr>
          <w:rFonts w:ascii="Times" w:hAnsi="Times"/>
        </w:rPr>
        <w:t>xternaliza</w:t>
      </w:r>
      <w:r w:rsidR="00083DE2" w:rsidRPr="001C4C40">
        <w:rPr>
          <w:rFonts w:ascii="Times" w:hAnsi="Times"/>
        </w:rPr>
        <w:t xml:space="preserve">tion and Trace.” </w:t>
      </w:r>
      <w:proofErr w:type="gramStart"/>
      <w:r w:rsidR="00083DE2" w:rsidRPr="001C4C40">
        <w:rPr>
          <w:rFonts w:ascii="Times" w:hAnsi="Times"/>
          <w:i/>
        </w:rPr>
        <w:t>A Companion to Cultural Memory Studies</w:t>
      </w:r>
      <w:r w:rsidR="00083DE2" w:rsidRPr="001C4C40">
        <w:rPr>
          <w:rFonts w:ascii="Times" w:hAnsi="Times"/>
        </w:rPr>
        <w:t>.</w:t>
      </w:r>
      <w:proofErr w:type="gramEnd"/>
      <w:r w:rsidR="00083DE2" w:rsidRPr="001C4C40">
        <w:rPr>
          <w:rFonts w:ascii="Times" w:hAnsi="Times"/>
        </w:rPr>
        <w:t xml:space="preserve"> </w:t>
      </w:r>
      <w:r w:rsidR="00A8116F" w:rsidRPr="001C4C40">
        <w:rPr>
          <w:rFonts w:ascii="Times" w:hAnsi="Times"/>
        </w:rPr>
        <w:t xml:space="preserve">Eds. </w:t>
      </w:r>
      <w:r w:rsidRPr="001C4C40">
        <w:rPr>
          <w:rFonts w:ascii="Times" w:hAnsi="Times"/>
        </w:rPr>
        <w:t xml:space="preserve">Astrid </w:t>
      </w:r>
      <w:r w:rsidR="00083DE2" w:rsidRPr="001C4C40">
        <w:rPr>
          <w:rFonts w:ascii="Times" w:hAnsi="Times"/>
        </w:rPr>
        <w:t>Erll and Ansgar Nünning</w:t>
      </w:r>
      <w:r w:rsidRPr="001C4C40">
        <w:rPr>
          <w:rFonts w:ascii="Times" w:hAnsi="Times"/>
        </w:rPr>
        <w:t>.</w:t>
      </w:r>
      <w:r w:rsidR="00A8116F" w:rsidRPr="001C4C40">
        <w:rPr>
          <w:rFonts w:ascii="Times" w:hAnsi="Times"/>
        </w:rPr>
        <w:t xml:space="preserve"> Berlin/ New York; De G</w:t>
      </w:r>
      <w:r w:rsidR="00B1064F" w:rsidRPr="001C4C40">
        <w:rPr>
          <w:rFonts w:ascii="Times" w:hAnsi="Times"/>
        </w:rPr>
        <w:t>ruyter, 2010.</w:t>
      </w:r>
      <w:r w:rsidR="00083DE2" w:rsidRPr="001C4C40">
        <w:rPr>
          <w:rFonts w:ascii="Times" w:hAnsi="Times"/>
        </w:rPr>
        <w:t xml:space="preserve"> 367-387. </w:t>
      </w:r>
    </w:p>
    <w:p w14:paraId="4665CB61" w14:textId="2F8D0A98" w:rsidR="0008063B" w:rsidRPr="0008063B" w:rsidRDefault="0008063B" w:rsidP="00BB65D9">
      <w:pPr>
        <w:tabs>
          <w:tab w:val="left" w:pos="-720"/>
          <w:tab w:val="left" w:pos="810"/>
        </w:tabs>
        <w:spacing w:line="276" w:lineRule="auto"/>
        <w:ind w:left="-90" w:right="-900"/>
        <w:jc w:val="both"/>
        <w:rPr>
          <w:rFonts w:ascii="Times" w:hAnsi="Times"/>
        </w:rPr>
      </w:pPr>
      <w:r>
        <w:rPr>
          <w:rFonts w:ascii="Times" w:hAnsi="Times"/>
        </w:rPr>
        <w:t xml:space="preserve">Saunders, Dave. </w:t>
      </w:r>
      <w:r>
        <w:rPr>
          <w:rFonts w:ascii="Times" w:hAnsi="Times"/>
          <w:i/>
        </w:rPr>
        <w:t>Documentary</w:t>
      </w:r>
      <w:r>
        <w:rPr>
          <w:rFonts w:ascii="Times" w:hAnsi="Times"/>
        </w:rPr>
        <w:t>. London, New York: Routledge, 2010.</w:t>
      </w:r>
    </w:p>
    <w:p w14:paraId="2BF788A2" w14:textId="77777777" w:rsidR="00495E9A" w:rsidRDefault="00495E9A" w:rsidP="00BB65D9">
      <w:pPr>
        <w:tabs>
          <w:tab w:val="left" w:pos="-720"/>
          <w:tab w:val="left" w:pos="810"/>
        </w:tabs>
        <w:spacing w:line="276" w:lineRule="auto"/>
        <w:ind w:left="-90" w:right="-900"/>
        <w:jc w:val="both"/>
        <w:rPr>
          <w:rFonts w:ascii="Times" w:hAnsi="Times"/>
        </w:rPr>
      </w:pPr>
      <w:r w:rsidRPr="001C4C40">
        <w:rPr>
          <w:rFonts w:ascii="Times" w:hAnsi="Times"/>
        </w:rPr>
        <w:t xml:space="preserve">Sontag, Susan. </w:t>
      </w:r>
      <w:proofErr w:type="gramStart"/>
      <w:r w:rsidRPr="001C4C40">
        <w:rPr>
          <w:rFonts w:ascii="Times" w:hAnsi="Times"/>
          <w:i/>
          <w:iCs/>
        </w:rPr>
        <w:t>On Photography</w:t>
      </w:r>
      <w:r w:rsidRPr="001C4C40">
        <w:rPr>
          <w:rFonts w:ascii="Times" w:hAnsi="Times"/>
        </w:rPr>
        <w:t>.</w:t>
      </w:r>
      <w:proofErr w:type="gramEnd"/>
      <w:r w:rsidRPr="001C4C40">
        <w:rPr>
          <w:rFonts w:ascii="Times" w:hAnsi="Times"/>
        </w:rPr>
        <w:t xml:space="preserve"> New York London Toronto Auckland: Anchor Books Doubleday, 1990. </w:t>
      </w:r>
    </w:p>
    <w:p w14:paraId="2F30206D" w14:textId="5CEAA71F" w:rsidR="00B578CC" w:rsidRPr="0082395F" w:rsidRDefault="00B578CC" w:rsidP="00BB65D9">
      <w:pPr>
        <w:tabs>
          <w:tab w:val="left" w:pos="-720"/>
          <w:tab w:val="left" w:pos="810"/>
        </w:tabs>
        <w:spacing w:line="276" w:lineRule="auto"/>
        <w:ind w:left="-90" w:right="-900"/>
        <w:jc w:val="both"/>
        <w:rPr>
          <w:rFonts w:ascii="Times" w:hAnsi="Times"/>
        </w:rPr>
      </w:pPr>
      <w:r>
        <w:rPr>
          <w:rFonts w:ascii="Times" w:hAnsi="Times"/>
        </w:rPr>
        <w:t xml:space="preserve">--- </w:t>
      </w:r>
      <w:r w:rsidR="00007C05">
        <w:rPr>
          <w:rFonts w:ascii="Times" w:hAnsi="Times"/>
        </w:rPr>
        <w:tab/>
      </w:r>
      <w:r>
        <w:rPr>
          <w:rFonts w:ascii="Times" w:hAnsi="Times"/>
          <w:i/>
        </w:rPr>
        <w:t>Regarding the Pain of Others</w:t>
      </w:r>
      <w:r w:rsidR="0082395F">
        <w:rPr>
          <w:rFonts w:ascii="Times" w:hAnsi="Times"/>
        </w:rPr>
        <w:t>. New York, NY: Picador, 2004.</w:t>
      </w:r>
    </w:p>
    <w:p w14:paraId="524179A1" w14:textId="77777777" w:rsidR="00495E9A" w:rsidRDefault="0097584C" w:rsidP="00BB65D9">
      <w:pPr>
        <w:tabs>
          <w:tab w:val="left" w:pos="-720"/>
          <w:tab w:val="left" w:pos="810"/>
        </w:tabs>
        <w:spacing w:line="276" w:lineRule="auto"/>
        <w:ind w:left="-90" w:right="-900"/>
        <w:jc w:val="both"/>
        <w:rPr>
          <w:rFonts w:ascii="Times" w:hAnsi="Times"/>
        </w:rPr>
      </w:pPr>
      <w:r w:rsidRPr="001C4C40">
        <w:rPr>
          <w:rFonts w:ascii="Times" w:hAnsi="Times"/>
        </w:rPr>
        <w:t xml:space="preserve">Virilio, Paul. </w:t>
      </w:r>
      <w:proofErr w:type="gramStart"/>
      <w:r w:rsidRPr="001C4C40">
        <w:rPr>
          <w:rFonts w:ascii="Times" w:hAnsi="Times"/>
          <w:i/>
        </w:rPr>
        <w:t>War and Cinema</w:t>
      </w:r>
      <w:r w:rsidR="002A2ADD" w:rsidRPr="001C4C40">
        <w:rPr>
          <w:rFonts w:ascii="Times" w:hAnsi="Times"/>
          <w:i/>
        </w:rPr>
        <w:t>.</w:t>
      </w:r>
      <w:proofErr w:type="gramEnd"/>
      <w:r w:rsidR="002A2ADD" w:rsidRPr="001C4C40">
        <w:rPr>
          <w:rFonts w:ascii="Times" w:hAnsi="Times"/>
          <w:i/>
        </w:rPr>
        <w:t xml:space="preserve"> </w:t>
      </w:r>
      <w:proofErr w:type="gramStart"/>
      <w:r w:rsidR="002A2ADD" w:rsidRPr="001C4C40">
        <w:rPr>
          <w:rFonts w:ascii="Times" w:hAnsi="Times"/>
          <w:i/>
        </w:rPr>
        <w:t>The Logistic</w:t>
      </w:r>
      <w:r w:rsidR="00E54C7E" w:rsidRPr="001C4C40">
        <w:rPr>
          <w:rFonts w:ascii="Times" w:hAnsi="Times"/>
          <w:i/>
        </w:rPr>
        <w:t>s</w:t>
      </w:r>
      <w:r w:rsidR="002A2ADD" w:rsidRPr="001C4C40">
        <w:rPr>
          <w:rFonts w:ascii="Times" w:hAnsi="Times"/>
          <w:i/>
        </w:rPr>
        <w:t xml:space="preserve"> of Perception</w:t>
      </w:r>
      <w:r w:rsidR="00816B32" w:rsidRPr="001C4C40">
        <w:rPr>
          <w:rFonts w:ascii="Times" w:hAnsi="Times"/>
        </w:rPr>
        <w:t>.</w:t>
      </w:r>
      <w:proofErr w:type="gramEnd"/>
      <w:r w:rsidR="00816B32" w:rsidRPr="001C4C40">
        <w:rPr>
          <w:rFonts w:ascii="Times" w:hAnsi="Times"/>
        </w:rPr>
        <w:t xml:space="preserve"> London/ New York: V</w:t>
      </w:r>
      <w:r w:rsidR="00374FD4" w:rsidRPr="001C4C40">
        <w:rPr>
          <w:rFonts w:ascii="Times" w:hAnsi="Times"/>
        </w:rPr>
        <w:t>erso, 1989.</w:t>
      </w:r>
    </w:p>
    <w:p w14:paraId="0322C161" w14:textId="77777777" w:rsidR="0058101E" w:rsidRPr="001C4C40" w:rsidRDefault="0058101E" w:rsidP="00BB65D9">
      <w:pPr>
        <w:tabs>
          <w:tab w:val="left" w:pos="-720"/>
          <w:tab w:val="left" w:pos="810"/>
        </w:tabs>
        <w:spacing w:line="276" w:lineRule="auto"/>
        <w:ind w:left="-90" w:right="-900"/>
        <w:jc w:val="both"/>
        <w:rPr>
          <w:rFonts w:ascii="Times" w:hAnsi="Times"/>
        </w:rPr>
      </w:pPr>
    </w:p>
    <w:p w14:paraId="34E3F9F8" w14:textId="77777777" w:rsidR="00B3164A" w:rsidRPr="001C4C40" w:rsidRDefault="00B3164A" w:rsidP="006D33B1">
      <w:pPr>
        <w:ind w:left="-90"/>
        <w:jc w:val="both"/>
      </w:pPr>
    </w:p>
    <w:sectPr w:rsidR="00B3164A" w:rsidRPr="001C4C40" w:rsidSect="00243ECB">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3697C" w14:textId="77777777" w:rsidR="00EF4E14" w:rsidRDefault="00EF4E14">
      <w:r>
        <w:separator/>
      </w:r>
    </w:p>
  </w:endnote>
  <w:endnote w:type="continuationSeparator" w:id="0">
    <w:p w14:paraId="06A0A2D1" w14:textId="77777777" w:rsidR="00EF4E14" w:rsidRDefault="00EF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C89B" w14:textId="77777777" w:rsidR="00EF4E14" w:rsidRDefault="00EF4E14" w:rsidP="008E1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1EFC3" w14:textId="77777777" w:rsidR="00EF4E14" w:rsidRDefault="00EF4E14" w:rsidP="00243E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51954" w14:textId="77777777" w:rsidR="00EF4E14" w:rsidRDefault="00EF4E14" w:rsidP="008E1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5EF">
      <w:rPr>
        <w:rStyle w:val="PageNumber"/>
        <w:noProof/>
      </w:rPr>
      <w:t>6</w:t>
    </w:r>
    <w:r>
      <w:rPr>
        <w:rStyle w:val="PageNumber"/>
      </w:rPr>
      <w:fldChar w:fldCharType="end"/>
    </w:r>
  </w:p>
  <w:p w14:paraId="0532DAEB" w14:textId="77777777" w:rsidR="00EF4E14" w:rsidRDefault="00EF4E14" w:rsidP="00243E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68D3" w14:textId="77777777" w:rsidR="00EF4E14" w:rsidRDefault="00EF4E14">
      <w:r>
        <w:separator/>
      </w:r>
    </w:p>
  </w:footnote>
  <w:footnote w:type="continuationSeparator" w:id="0">
    <w:p w14:paraId="782B0508" w14:textId="77777777" w:rsidR="00EF4E14" w:rsidRDefault="00EF4E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A4C"/>
    <w:multiLevelType w:val="hybridMultilevel"/>
    <w:tmpl w:val="6BD68850"/>
    <w:lvl w:ilvl="0" w:tplc="000F0409">
      <w:start w:val="1"/>
      <w:numFmt w:val="decimal"/>
      <w:lvlText w:val="%1."/>
      <w:lvlJc w:val="left"/>
      <w:pPr>
        <w:tabs>
          <w:tab w:val="num" w:pos="0"/>
        </w:tabs>
        <w:ind w:left="0" w:hanging="360"/>
      </w:pPr>
      <w:rPr>
        <w:rFon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nsid w:val="10EA0B97"/>
    <w:multiLevelType w:val="hybridMultilevel"/>
    <w:tmpl w:val="A9FCC8A6"/>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nsid w:val="2DBF4248"/>
    <w:multiLevelType w:val="hybridMultilevel"/>
    <w:tmpl w:val="311A1564"/>
    <w:lvl w:ilvl="0" w:tplc="3F305EDA">
      <w:start w:val="84"/>
      <w:numFmt w:val="bullet"/>
      <w:lvlText w:val="-"/>
      <w:lvlJc w:val="left"/>
      <w:pPr>
        <w:ind w:left="-360" w:hanging="360"/>
      </w:pPr>
      <w:rPr>
        <w:rFonts w:ascii="Times" w:eastAsia="Times New Roman" w:hAnsi="Times"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88E5978"/>
    <w:multiLevelType w:val="hybridMultilevel"/>
    <w:tmpl w:val="F2E6F07E"/>
    <w:lvl w:ilvl="0" w:tplc="26E22320">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57853C5"/>
    <w:multiLevelType w:val="hybridMultilevel"/>
    <w:tmpl w:val="069E218C"/>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566651DC"/>
    <w:multiLevelType w:val="hybridMultilevel"/>
    <w:tmpl w:val="FE9652F8"/>
    <w:lvl w:ilvl="0" w:tplc="66B2397E">
      <w:numFmt w:val="bullet"/>
      <w:lvlText w:val="-"/>
      <w:lvlJc w:val="left"/>
      <w:pPr>
        <w:ind w:left="270" w:hanging="360"/>
      </w:pPr>
      <w:rPr>
        <w:rFonts w:ascii="Times" w:eastAsia="Times New Roman" w:hAnsi="Times" w:cs="Times New Roman" w:hint="default"/>
        <w:i w:val="0"/>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6D3A1BA6"/>
    <w:multiLevelType w:val="hybridMultilevel"/>
    <w:tmpl w:val="A79E03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1021B38"/>
    <w:multiLevelType w:val="hybridMultilevel"/>
    <w:tmpl w:val="D9CE778A"/>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738A4D22"/>
    <w:multiLevelType w:val="hybridMultilevel"/>
    <w:tmpl w:val="BD1EDC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9AF10B0"/>
    <w:multiLevelType w:val="hybridMultilevel"/>
    <w:tmpl w:val="F38E20C2"/>
    <w:lvl w:ilvl="0" w:tplc="AD24EF6E">
      <w:numFmt w:val="bullet"/>
      <w:lvlText w:val="-"/>
      <w:lvlJc w:val="left"/>
      <w:pPr>
        <w:ind w:left="270" w:hanging="360"/>
      </w:pPr>
      <w:rPr>
        <w:rFonts w:ascii="Times" w:eastAsia="Times New Roman" w:hAnsi="Times" w:cs="Times New Roman"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0"/>
  </w:num>
  <w:num w:numId="6">
    <w:abstractNumId w:val="6"/>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A4"/>
    <w:rsid w:val="0000118D"/>
    <w:rsid w:val="00001E8B"/>
    <w:rsid w:val="0000215C"/>
    <w:rsid w:val="00003B53"/>
    <w:rsid w:val="000075A0"/>
    <w:rsid w:val="00007C05"/>
    <w:rsid w:val="000105AB"/>
    <w:rsid w:val="00014183"/>
    <w:rsid w:val="00014CD6"/>
    <w:rsid w:val="00027B9B"/>
    <w:rsid w:val="00032FA7"/>
    <w:rsid w:val="000357D1"/>
    <w:rsid w:val="00035BF9"/>
    <w:rsid w:val="0004300B"/>
    <w:rsid w:val="00045B2B"/>
    <w:rsid w:val="000471F9"/>
    <w:rsid w:val="00047C50"/>
    <w:rsid w:val="000500CE"/>
    <w:rsid w:val="0005080D"/>
    <w:rsid w:val="000531BA"/>
    <w:rsid w:val="0005415D"/>
    <w:rsid w:val="0005499B"/>
    <w:rsid w:val="0005786F"/>
    <w:rsid w:val="00067F62"/>
    <w:rsid w:val="0007002E"/>
    <w:rsid w:val="000716B2"/>
    <w:rsid w:val="00073500"/>
    <w:rsid w:val="00074D7E"/>
    <w:rsid w:val="0007763B"/>
    <w:rsid w:val="0008063B"/>
    <w:rsid w:val="00083DE2"/>
    <w:rsid w:val="000857E2"/>
    <w:rsid w:val="00086697"/>
    <w:rsid w:val="000907DB"/>
    <w:rsid w:val="00091421"/>
    <w:rsid w:val="00092E6C"/>
    <w:rsid w:val="00095718"/>
    <w:rsid w:val="000A220C"/>
    <w:rsid w:val="000A387F"/>
    <w:rsid w:val="000A4F35"/>
    <w:rsid w:val="000A7A59"/>
    <w:rsid w:val="000B0E34"/>
    <w:rsid w:val="000B2084"/>
    <w:rsid w:val="000B2EF5"/>
    <w:rsid w:val="000B43A2"/>
    <w:rsid w:val="000B6D93"/>
    <w:rsid w:val="000B7E69"/>
    <w:rsid w:val="000C3EB4"/>
    <w:rsid w:val="000C7C0C"/>
    <w:rsid w:val="000D2577"/>
    <w:rsid w:val="000D4882"/>
    <w:rsid w:val="000D4E6C"/>
    <w:rsid w:val="000D4ED6"/>
    <w:rsid w:val="000D524D"/>
    <w:rsid w:val="000E3C54"/>
    <w:rsid w:val="000E75E8"/>
    <w:rsid w:val="000F27A4"/>
    <w:rsid w:val="000F3A1A"/>
    <w:rsid w:val="000F54D3"/>
    <w:rsid w:val="000F5B91"/>
    <w:rsid w:val="001037CA"/>
    <w:rsid w:val="001067BE"/>
    <w:rsid w:val="00107C47"/>
    <w:rsid w:val="00111D3B"/>
    <w:rsid w:val="00112089"/>
    <w:rsid w:val="00113391"/>
    <w:rsid w:val="00113DBB"/>
    <w:rsid w:val="00116E91"/>
    <w:rsid w:val="00127C92"/>
    <w:rsid w:val="00127EF3"/>
    <w:rsid w:val="001346A3"/>
    <w:rsid w:val="00134FB2"/>
    <w:rsid w:val="0013659E"/>
    <w:rsid w:val="00137065"/>
    <w:rsid w:val="0014240F"/>
    <w:rsid w:val="001455AB"/>
    <w:rsid w:val="0014670B"/>
    <w:rsid w:val="0014703B"/>
    <w:rsid w:val="00147411"/>
    <w:rsid w:val="00156B19"/>
    <w:rsid w:val="00160A24"/>
    <w:rsid w:val="00161452"/>
    <w:rsid w:val="001636D1"/>
    <w:rsid w:val="001700B5"/>
    <w:rsid w:val="001715BD"/>
    <w:rsid w:val="00175D16"/>
    <w:rsid w:val="00180704"/>
    <w:rsid w:val="0019156B"/>
    <w:rsid w:val="001918E2"/>
    <w:rsid w:val="00196F1D"/>
    <w:rsid w:val="00197448"/>
    <w:rsid w:val="001A1ED7"/>
    <w:rsid w:val="001A497D"/>
    <w:rsid w:val="001A500E"/>
    <w:rsid w:val="001A5C18"/>
    <w:rsid w:val="001A6400"/>
    <w:rsid w:val="001B014B"/>
    <w:rsid w:val="001B2452"/>
    <w:rsid w:val="001B4044"/>
    <w:rsid w:val="001B408E"/>
    <w:rsid w:val="001B7FC7"/>
    <w:rsid w:val="001C0259"/>
    <w:rsid w:val="001C071E"/>
    <w:rsid w:val="001C2660"/>
    <w:rsid w:val="001C4264"/>
    <w:rsid w:val="001C4C40"/>
    <w:rsid w:val="001C69A9"/>
    <w:rsid w:val="001D0F28"/>
    <w:rsid w:val="001D110D"/>
    <w:rsid w:val="001D3BAE"/>
    <w:rsid w:val="001D4582"/>
    <w:rsid w:val="001D5114"/>
    <w:rsid w:val="001D7E24"/>
    <w:rsid w:val="001E10DA"/>
    <w:rsid w:val="001E1226"/>
    <w:rsid w:val="001E1EA8"/>
    <w:rsid w:val="001E3835"/>
    <w:rsid w:val="001E42EF"/>
    <w:rsid w:val="001E5A5C"/>
    <w:rsid w:val="001E61F2"/>
    <w:rsid w:val="001E6A42"/>
    <w:rsid w:val="001E6FCC"/>
    <w:rsid w:val="001E77E9"/>
    <w:rsid w:val="001F0064"/>
    <w:rsid w:val="001F2BFA"/>
    <w:rsid w:val="001F3887"/>
    <w:rsid w:val="001F521C"/>
    <w:rsid w:val="001F735E"/>
    <w:rsid w:val="00200CDE"/>
    <w:rsid w:val="00201F4C"/>
    <w:rsid w:val="00205CC7"/>
    <w:rsid w:val="00214A06"/>
    <w:rsid w:val="00230E64"/>
    <w:rsid w:val="002332E2"/>
    <w:rsid w:val="002336E0"/>
    <w:rsid w:val="00237C6B"/>
    <w:rsid w:val="002405B4"/>
    <w:rsid w:val="0024107B"/>
    <w:rsid w:val="00241A22"/>
    <w:rsid w:val="00243ECB"/>
    <w:rsid w:val="00244B72"/>
    <w:rsid w:val="00244E47"/>
    <w:rsid w:val="00247665"/>
    <w:rsid w:val="002504D4"/>
    <w:rsid w:val="00251099"/>
    <w:rsid w:val="002521DB"/>
    <w:rsid w:val="002536D8"/>
    <w:rsid w:val="002562D5"/>
    <w:rsid w:val="00257CED"/>
    <w:rsid w:val="002615D8"/>
    <w:rsid w:val="00263B2E"/>
    <w:rsid w:val="002675AE"/>
    <w:rsid w:val="002678BF"/>
    <w:rsid w:val="00273853"/>
    <w:rsid w:val="00276F17"/>
    <w:rsid w:val="00282668"/>
    <w:rsid w:val="002832ED"/>
    <w:rsid w:val="002873A8"/>
    <w:rsid w:val="00290B21"/>
    <w:rsid w:val="00292AD6"/>
    <w:rsid w:val="00293425"/>
    <w:rsid w:val="002959A2"/>
    <w:rsid w:val="00297D65"/>
    <w:rsid w:val="002A1B82"/>
    <w:rsid w:val="002A28E6"/>
    <w:rsid w:val="002A2ADD"/>
    <w:rsid w:val="002A2C0D"/>
    <w:rsid w:val="002A45A0"/>
    <w:rsid w:val="002A6B86"/>
    <w:rsid w:val="002A70F8"/>
    <w:rsid w:val="002B3CC5"/>
    <w:rsid w:val="002C3308"/>
    <w:rsid w:val="002C50A7"/>
    <w:rsid w:val="002D1005"/>
    <w:rsid w:val="002E2D5E"/>
    <w:rsid w:val="002E3E62"/>
    <w:rsid w:val="002E630F"/>
    <w:rsid w:val="002E7B68"/>
    <w:rsid w:val="002F2482"/>
    <w:rsid w:val="003033D6"/>
    <w:rsid w:val="00307AD8"/>
    <w:rsid w:val="00310679"/>
    <w:rsid w:val="00310714"/>
    <w:rsid w:val="003115F7"/>
    <w:rsid w:val="0031325C"/>
    <w:rsid w:val="00316E2C"/>
    <w:rsid w:val="003233E3"/>
    <w:rsid w:val="00325C1C"/>
    <w:rsid w:val="00327B8B"/>
    <w:rsid w:val="00327FC3"/>
    <w:rsid w:val="00330C74"/>
    <w:rsid w:val="00331A76"/>
    <w:rsid w:val="003323EA"/>
    <w:rsid w:val="0033473D"/>
    <w:rsid w:val="00336BF1"/>
    <w:rsid w:val="00347A22"/>
    <w:rsid w:val="00356D31"/>
    <w:rsid w:val="00363CF3"/>
    <w:rsid w:val="00363E43"/>
    <w:rsid w:val="00365A02"/>
    <w:rsid w:val="00370386"/>
    <w:rsid w:val="00370F94"/>
    <w:rsid w:val="00371566"/>
    <w:rsid w:val="00374FD4"/>
    <w:rsid w:val="003755E9"/>
    <w:rsid w:val="0038140F"/>
    <w:rsid w:val="00381446"/>
    <w:rsid w:val="0038194D"/>
    <w:rsid w:val="00382323"/>
    <w:rsid w:val="003827BD"/>
    <w:rsid w:val="0038311D"/>
    <w:rsid w:val="003866A3"/>
    <w:rsid w:val="00387908"/>
    <w:rsid w:val="0039057B"/>
    <w:rsid w:val="003916A4"/>
    <w:rsid w:val="003934FE"/>
    <w:rsid w:val="00395001"/>
    <w:rsid w:val="003A17F4"/>
    <w:rsid w:val="003A702D"/>
    <w:rsid w:val="003A7238"/>
    <w:rsid w:val="003B0A84"/>
    <w:rsid w:val="003B1798"/>
    <w:rsid w:val="003B329B"/>
    <w:rsid w:val="003B484C"/>
    <w:rsid w:val="003B5F2F"/>
    <w:rsid w:val="003B703C"/>
    <w:rsid w:val="003B7F16"/>
    <w:rsid w:val="003C10A3"/>
    <w:rsid w:val="003C3208"/>
    <w:rsid w:val="003C34F8"/>
    <w:rsid w:val="003C35E1"/>
    <w:rsid w:val="003C690E"/>
    <w:rsid w:val="003C6B7B"/>
    <w:rsid w:val="003D103B"/>
    <w:rsid w:val="003D2834"/>
    <w:rsid w:val="003E1555"/>
    <w:rsid w:val="003E60C6"/>
    <w:rsid w:val="003F2F28"/>
    <w:rsid w:val="003F3F88"/>
    <w:rsid w:val="003F59BB"/>
    <w:rsid w:val="003F7CC9"/>
    <w:rsid w:val="00406989"/>
    <w:rsid w:val="00407076"/>
    <w:rsid w:val="004149D4"/>
    <w:rsid w:val="00414A9C"/>
    <w:rsid w:val="004153FE"/>
    <w:rsid w:val="00425861"/>
    <w:rsid w:val="00426958"/>
    <w:rsid w:val="00426F93"/>
    <w:rsid w:val="00430AC6"/>
    <w:rsid w:val="00432A9D"/>
    <w:rsid w:val="00435747"/>
    <w:rsid w:val="00442FD4"/>
    <w:rsid w:val="00443676"/>
    <w:rsid w:val="00444FB0"/>
    <w:rsid w:val="00450A2B"/>
    <w:rsid w:val="00451B8E"/>
    <w:rsid w:val="0045234A"/>
    <w:rsid w:val="00452E68"/>
    <w:rsid w:val="00453552"/>
    <w:rsid w:val="00460546"/>
    <w:rsid w:val="004622E8"/>
    <w:rsid w:val="0046345B"/>
    <w:rsid w:val="00464D0A"/>
    <w:rsid w:val="00464D1B"/>
    <w:rsid w:val="004679CB"/>
    <w:rsid w:val="00473400"/>
    <w:rsid w:val="004734E6"/>
    <w:rsid w:val="004760EA"/>
    <w:rsid w:val="004771E9"/>
    <w:rsid w:val="0047766D"/>
    <w:rsid w:val="00483728"/>
    <w:rsid w:val="004864FB"/>
    <w:rsid w:val="00495CFE"/>
    <w:rsid w:val="00495E9A"/>
    <w:rsid w:val="004A241E"/>
    <w:rsid w:val="004A371B"/>
    <w:rsid w:val="004A40A0"/>
    <w:rsid w:val="004A70E7"/>
    <w:rsid w:val="004B045D"/>
    <w:rsid w:val="004B3913"/>
    <w:rsid w:val="004B5F65"/>
    <w:rsid w:val="004C12C1"/>
    <w:rsid w:val="004C21B6"/>
    <w:rsid w:val="004C2AB1"/>
    <w:rsid w:val="004D0561"/>
    <w:rsid w:val="004D48DA"/>
    <w:rsid w:val="004D72CA"/>
    <w:rsid w:val="004D7846"/>
    <w:rsid w:val="004E135A"/>
    <w:rsid w:val="004E177D"/>
    <w:rsid w:val="004E34AE"/>
    <w:rsid w:val="004E5489"/>
    <w:rsid w:val="004E5A34"/>
    <w:rsid w:val="005008B2"/>
    <w:rsid w:val="00503F39"/>
    <w:rsid w:val="005128C8"/>
    <w:rsid w:val="00512AA8"/>
    <w:rsid w:val="00514DD7"/>
    <w:rsid w:val="00516754"/>
    <w:rsid w:val="005241F3"/>
    <w:rsid w:val="00525148"/>
    <w:rsid w:val="00525491"/>
    <w:rsid w:val="005255BD"/>
    <w:rsid w:val="005307A6"/>
    <w:rsid w:val="00531301"/>
    <w:rsid w:val="005329F7"/>
    <w:rsid w:val="00532E0E"/>
    <w:rsid w:val="00541EE8"/>
    <w:rsid w:val="00545660"/>
    <w:rsid w:val="00546116"/>
    <w:rsid w:val="0055349B"/>
    <w:rsid w:val="00553A8E"/>
    <w:rsid w:val="00562662"/>
    <w:rsid w:val="00564E7C"/>
    <w:rsid w:val="00571739"/>
    <w:rsid w:val="0057723A"/>
    <w:rsid w:val="0058101E"/>
    <w:rsid w:val="00582503"/>
    <w:rsid w:val="005837A4"/>
    <w:rsid w:val="0058477D"/>
    <w:rsid w:val="00587314"/>
    <w:rsid w:val="005906C2"/>
    <w:rsid w:val="005910C5"/>
    <w:rsid w:val="005A1084"/>
    <w:rsid w:val="005B069B"/>
    <w:rsid w:val="005B0ACE"/>
    <w:rsid w:val="005B3538"/>
    <w:rsid w:val="005B6399"/>
    <w:rsid w:val="005C101A"/>
    <w:rsid w:val="005C2903"/>
    <w:rsid w:val="005C4506"/>
    <w:rsid w:val="005D1A56"/>
    <w:rsid w:val="005D2D28"/>
    <w:rsid w:val="005D4F9C"/>
    <w:rsid w:val="005D7D55"/>
    <w:rsid w:val="005E568A"/>
    <w:rsid w:val="005E6EC5"/>
    <w:rsid w:val="005F0C55"/>
    <w:rsid w:val="005F3362"/>
    <w:rsid w:val="005F486A"/>
    <w:rsid w:val="005F6885"/>
    <w:rsid w:val="00602D39"/>
    <w:rsid w:val="00604EFD"/>
    <w:rsid w:val="0060626B"/>
    <w:rsid w:val="00611002"/>
    <w:rsid w:val="00611565"/>
    <w:rsid w:val="0062046D"/>
    <w:rsid w:val="00620885"/>
    <w:rsid w:val="00621BB6"/>
    <w:rsid w:val="00627B24"/>
    <w:rsid w:val="006306CB"/>
    <w:rsid w:val="00632E48"/>
    <w:rsid w:val="00633387"/>
    <w:rsid w:val="00640124"/>
    <w:rsid w:val="00643BC4"/>
    <w:rsid w:val="0064588A"/>
    <w:rsid w:val="00647218"/>
    <w:rsid w:val="0065052F"/>
    <w:rsid w:val="006511EA"/>
    <w:rsid w:val="006522BA"/>
    <w:rsid w:val="00657DE4"/>
    <w:rsid w:val="00667856"/>
    <w:rsid w:val="00667D3B"/>
    <w:rsid w:val="006712F4"/>
    <w:rsid w:val="00673CB5"/>
    <w:rsid w:val="0067665E"/>
    <w:rsid w:val="00677698"/>
    <w:rsid w:val="00677A50"/>
    <w:rsid w:val="006813CB"/>
    <w:rsid w:val="00682493"/>
    <w:rsid w:val="00682BF1"/>
    <w:rsid w:val="006833CD"/>
    <w:rsid w:val="006855F1"/>
    <w:rsid w:val="006856DB"/>
    <w:rsid w:val="00685DA3"/>
    <w:rsid w:val="00687CA5"/>
    <w:rsid w:val="006912AB"/>
    <w:rsid w:val="00696576"/>
    <w:rsid w:val="00697D0F"/>
    <w:rsid w:val="006A005D"/>
    <w:rsid w:val="006A2594"/>
    <w:rsid w:val="006A2EE6"/>
    <w:rsid w:val="006A3728"/>
    <w:rsid w:val="006A5207"/>
    <w:rsid w:val="006B0E05"/>
    <w:rsid w:val="006B26E8"/>
    <w:rsid w:val="006B3CCB"/>
    <w:rsid w:val="006B3FBF"/>
    <w:rsid w:val="006B493F"/>
    <w:rsid w:val="006B4CF6"/>
    <w:rsid w:val="006B5EC1"/>
    <w:rsid w:val="006B69C4"/>
    <w:rsid w:val="006C0305"/>
    <w:rsid w:val="006C14F0"/>
    <w:rsid w:val="006C1CCE"/>
    <w:rsid w:val="006C4E53"/>
    <w:rsid w:val="006D0A24"/>
    <w:rsid w:val="006D0DF2"/>
    <w:rsid w:val="006D1BE6"/>
    <w:rsid w:val="006D33B1"/>
    <w:rsid w:val="006D3869"/>
    <w:rsid w:val="006D48B7"/>
    <w:rsid w:val="006D4E03"/>
    <w:rsid w:val="006D6522"/>
    <w:rsid w:val="006E1815"/>
    <w:rsid w:val="006E29CB"/>
    <w:rsid w:val="006E3204"/>
    <w:rsid w:val="006E452E"/>
    <w:rsid w:val="006E5A39"/>
    <w:rsid w:val="006E6CC0"/>
    <w:rsid w:val="006F2A9D"/>
    <w:rsid w:val="006F373E"/>
    <w:rsid w:val="006F5D36"/>
    <w:rsid w:val="006F675F"/>
    <w:rsid w:val="0070120E"/>
    <w:rsid w:val="00702BED"/>
    <w:rsid w:val="00710F45"/>
    <w:rsid w:val="00715CF5"/>
    <w:rsid w:val="00716EA5"/>
    <w:rsid w:val="0072391C"/>
    <w:rsid w:val="00724A0E"/>
    <w:rsid w:val="007303C4"/>
    <w:rsid w:val="00731C95"/>
    <w:rsid w:val="007325CD"/>
    <w:rsid w:val="00736D9F"/>
    <w:rsid w:val="00740223"/>
    <w:rsid w:val="00743122"/>
    <w:rsid w:val="0075539F"/>
    <w:rsid w:val="007554CA"/>
    <w:rsid w:val="0075710E"/>
    <w:rsid w:val="00760576"/>
    <w:rsid w:val="00762A2F"/>
    <w:rsid w:val="00762E21"/>
    <w:rsid w:val="007706FA"/>
    <w:rsid w:val="00777FC8"/>
    <w:rsid w:val="007808C8"/>
    <w:rsid w:val="007810A1"/>
    <w:rsid w:val="00781FF8"/>
    <w:rsid w:val="0078329C"/>
    <w:rsid w:val="00791E97"/>
    <w:rsid w:val="00792B1B"/>
    <w:rsid w:val="0079456D"/>
    <w:rsid w:val="00796718"/>
    <w:rsid w:val="007A323E"/>
    <w:rsid w:val="007A3ADB"/>
    <w:rsid w:val="007B06D4"/>
    <w:rsid w:val="007B072C"/>
    <w:rsid w:val="007B087E"/>
    <w:rsid w:val="007B3926"/>
    <w:rsid w:val="007B5A10"/>
    <w:rsid w:val="007B641C"/>
    <w:rsid w:val="007B7A75"/>
    <w:rsid w:val="007C576A"/>
    <w:rsid w:val="007C764D"/>
    <w:rsid w:val="007D325E"/>
    <w:rsid w:val="007D3272"/>
    <w:rsid w:val="007D466C"/>
    <w:rsid w:val="007D658E"/>
    <w:rsid w:val="007E4238"/>
    <w:rsid w:val="007E4E60"/>
    <w:rsid w:val="007E7CDC"/>
    <w:rsid w:val="007F1A6C"/>
    <w:rsid w:val="007F24DA"/>
    <w:rsid w:val="007F60E5"/>
    <w:rsid w:val="007F7444"/>
    <w:rsid w:val="00801B95"/>
    <w:rsid w:val="00802040"/>
    <w:rsid w:val="0080265F"/>
    <w:rsid w:val="00802A58"/>
    <w:rsid w:val="00803708"/>
    <w:rsid w:val="0080637D"/>
    <w:rsid w:val="00812AE2"/>
    <w:rsid w:val="00812E81"/>
    <w:rsid w:val="00813763"/>
    <w:rsid w:val="0081438B"/>
    <w:rsid w:val="0081528A"/>
    <w:rsid w:val="00815978"/>
    <w:rsid w:val="00816B32"/>
    <w:rsid w:val="0082395F"/>
    <w:rsid w:val="00833F90"/>
    <w:rsid w:val="00840FD2"/>
    <w:rsid w:val="0084108A"/>
    <w:rsid w:val="00842F4F"/>
    <w:rsid w:val="00843CBC"/>
    <w:rsid w:val="00850C71"/>
    <w:rsid w:val="00850CEC"/>
    <w:rsid w:val="00851812"/>
    <w:rsid w:val="008542EC"/>
    <w:rsid w:val="00856592"/>
    <w:rsid w:val="0085689E"/>
    <w:rsid w:val="00860423"/>
    <w:rsid w:val="00863720"/>
    <w:rsid w:val="0087128B"/>
    <w:rsid w:val="0087400F"/>
    <w:rsid w:val="008740F0"/>
    <w:rsid w:val="00876AD1"/>
    <w:rsid w:val="0087714A"/>
    <w:rsid w:val="0088002A"/>
    <w:rsid w:val="00881C2A"/>
    <w:rsid w:val="008830BC"/>
    <w:rsid w:val="00886EA2"/>
    <w:rsid w:val="00887AB0"/>
    <w:rsid w:val="00894C13"/>
    <w:rsid w:val="008A274D"/>
    <w:rsid w:val="008A2C91"/>
    <w:rsid w:val="008A455F"/>
    <w:rsid w:val="008A71E0"/>
    <w:rsid w:val="008A75EF"/>
    <w:rsid w:val="008B10CF"/>
    <w:rsid w:val="008B363D"/>
    <w:rsid w:val="008B6DDD"/>
    <w:rsid w:val="008B7005"/>
    <w:rsid w:val="008B79F1"/>
    <w:rsid w:val="008C2CEC"/>
    <w:rsid w:val="008C57D4"/>
    <w:rsid w:val="008C6AA8"/>
    <w:rsid w:val="008D775F"/>
    <w:rsid w:val="008E01B6"/>
    <w:rsid w:val="008E0C33"/>
    <w:rsid w:val="008E1DC8"/>
    <w:rsid w:val="008E1E81"/>
    <w:rsid w:val="008E1FFA"/>
    <w:rsid w:val="008E2B03"/>
    <w:rsid w:val="008E2DE6"/>
    <w:rsid w:val="008E5F89"/>
    <w:rsid w:val="008F0AB0"/>
    <w:rsid w:val="008F1C8E"/>
    <w:rsid w:val="008F3E11"/>
    <w:rsid w:val="008F697B"/>
    <w:rsid w:val="009046EA"/>
    <w:rsid w:val="0090599B"/>
    <w:rsid w:val="00906DE3"/>
    <w:rsid w:val="00907F35"/>
    <w:rsid w:val="00910785"/>
    <w:rsid w:val="00911395"/>
    <w:rsid w:val="0091208B"/>
    <w:rsid w:val="0091292D"/>
    <w:rsid w:val="00913AFB"/>
    <w:rsid w:val="0092194C"/>
    <w:rsid w:val="00921EFC"/>
    <w:rsid w:val="009220C9"/>
    <w:rsid w:val="0092327B"/>
    <w:rsid w:val="009232FA"/>
    <w:rsid w:val="00924BB8"/>
    <w:rsid w:val="009310F6"/>
    <w:rsid w:val="00944EFA"/>
    <w:rsid w:val="009505AC"/>
    <w:rsid w:val="0095076C"/>
    <w:rsid w:val="0095136B"/>
    <w:rsid w:val="00952E26"/>
    <w:rsid w:val="009549E3"/>
    <w:rsid w:val="00956DB1"/>
    <w:rsid w:val="00960441"/>
    <w:rsid w:val="009605D8"/>
    <w:rsid w:val="0096324F"/>
    <w:rsid w:val="00964E42"/>
    <w:rsid w:val="009651C2"/>
    <w:rsid w:val="009668B1"/>
    <w:rsid w:val="00971426"/>
    <w:rsid w:val="00972363"/>
    <w:rsid w:val="00973E84"/>
    <w:rsid w:val="009754EF"/>
    <w:rsid w:val="0097584C"/>
    <w:rsid w:val="009764A9"/>
    <w:rsid w:val="00976825"/>
    <w:rsid w:val="009816B6"/>
    <w:rsid w:val="00992D31"/>
    <w:rsid w:val="009A14AB"/>
    <w:rsid w:val="009A14F8"/>
    <w:rsid w:val="009A1706"/>
    <w:rsid w:val="009A2A65"/>
    <w:rsid w:val="009A75EA"/>
    <w:rsid w:val="009A783A"/>
    <w:rsid w:val="009B3282"/>
    <w:rsid w:val="009B3816"/>
    <w:rsid w:val="009C0E5D"/>
    <w:rsid w:val="009C204E"/>
    <w:rsid w:val="009C5DAC"/>
    <w:rsid w:val="009C664A"/>
    <w:rsid w:val="009C7B00"/>
    <w:rsid w:val="009D03A3"/>
    <w:rsid w:val="009D1B79"/>
    <w:rsid w:val="009D6683"/>
    <w:rsid w:val="009E077C"/>
    <w:rsid w:val="009E3DAD"/>
    <w:rsid w:val="009E73C0"/>
    <w:rsid w:val="009F01AD"/>
    <w:rsid w:val="009F3883"/>
    <w:rsid w:val="009F6C55"/>
    <w:rsid w:val="00A026C5"/>
    <w:rsid w:val="00A052DD"/>
    <w:rsid w:val="00A055EC"/>
    <w:rsid w:val="00A06A00"/>
    <w:rsid w:val="00A10E83"/>
    <w:rsid w:val="00A113E2"/>
    <w:rsid w:val="00A120FD"/>
    <w:rsid w:val="00A139AD"/>
    <w:rsid w:val="00A13E26"/>
    <w:rsid w:val="00A14978"/>
    <w:rsid w:val="00A1578B"/>
    <w:rsid w:val="00A17432"/>
    <w:rsid w:val="00A179C7"/>
    <w:rsid w:val="00A21EC6"/>
    <w:rsid w:val="00A242B6"/>
    <w:rsid w:val="00A26CB1"/>
    <w:rsid w:val="00A275F9"/>
    <w:rsid w:val="00A3004F"/>
    <w:rsid w:val="00A30E7C"/>
    <w:rsid w:val="00A35AF5"/>
    <w:rsid w:val="00A35B48"/>
    <w:rsid w:val="00A36499"/>
    <w:rsid w:val="00A429AE"/>
    <w:rsid w:val="00A42E5B"/>
    <w:rsid w:val="00A465F4"/>
    <w:rsid w:val="00A50316"/>
    <w:rsid w:val="00A50CDC"/>
    <w:rsid w:val="00A50D55"/>
    <w:rsid w:val="00A50DFD"/>
    <w:rsid w:val="00A5278D"/>
    <w:rsid w:val="00A551BF"/>
    <w:rsid w:val="00A5561F"/>
    <w:rsid w:val="00A5576B"/>
    <w:rsid w:val="00A614C3"/>
    <w:rsid w:val="00A61A68"/>
    <w:rsid w:val="00A62647"/>
    <w:rsid w:val="00A63A13"/>
    <w:rsid w:val="00A66B93"/>
    <w:rsid w:val="00A70B1D"/>
    <w:rsid w:val="00A7332E"/>
    <w:rsid w:val="00A80536"/>
    <w:rsid w:val="00A8116F"/>
    <w:rsid w:val="00A818A9"/>
    <w:rsid w:val="00A83544"/>
    <w:rsid w:val="00A84C87"/>
    <w:rsid w:val="00A94324"/>
    <w:rsid w:val="00A95969"/>
    <w:rsid w:val="00AA08BC"/>
    <w:rsid w:val="00AA2512"/>
    <w:rsid w:val="00AA3FF2"/>
    <w:rsid w:val="00AA47FE"/>
    <w:rsid w:val="00AA4ED8"/>
    <w:rsid w:val="00AB01FE"/>
    <w:rsid w:val="00AB649C"/>
    <w:rsid w:val="00AB7010"/>
    <w:rsid w:val="00AB7E1D"/>
    <w:rsid w:val="00AC0FAE"/>
    <w:rsid w:val="00AC665E"/>
    <w:rsid w:val="00AC6B7F"/>
    <w:rsid w:val="00AD5C1D"/>
    <w:rsid w:val="00AD6829"/>
    <w:rsid w:val="00AD770F"/>
    <w:rsid w:val="00AE0251"/>
    <w:rsid w:val="00AE28FA"/>
    <w:rsid w:val="00AE4045"/>
    <w:rsid w:val="00AF0C6E"/>
    <w:rsid w:val="00AF4CEA"/>
    <w:rsid w:val="00AF6458"/>
    <w:rsid w:val="00B05E81"/>
    <w:rsid w:val="00B07E57"/>
    <w:rsid w:val="00B1064F"/>
    <w:rsid w:val="00B11B15"/>
    <w:rsid w:val="00B12331"/>
    <w:rsid w:val="00B140F9"/>
    <w:rsid w:val="00B16763"/>
    <w:rsid w:val="00B17E1B"/>
    <w:rsid w:val="00B24041"/>
    <w:rsid w:val="00B259B9"/>
    <w:rsid w:val="00B273D0"/>
    <w:rsid w:val="00B27FB8"/>
    <w:rsid w:val="00B3164A"/>
    <w:rsid w:val="00B42818"/>
    <w:rsid w:val="00B431CE"/>
    <w:rsid w:val="00B578CC"/>
    <w:rsid w:val="00B6054A"/>
    <w:rsid w:val="00B607FB"/>
    <w:rsid w:val="00B62D7F"/>
    <w:rsid w:val="00B63E5E"/>
    <w:rsid w:val="00B64B02"/>
    <w:rsid w:val="00B67957"/>
    <w:rsid w:val="00B73CD2"/>
    <w:rsid w:val="00B745CC"/>
    <w:rsid w:val="00B77CF1"/>
    <w:rsid w:val="00B82962"/>
    <w:rsid w:val="00B833FB"/>
    <w:rsid w:val="00B84D13"/>
    <w:rsid w:val="00B87308"/>
    <w:rsid w:val="00B91D22"/>
    <w:rsid w:val="00B93133"/>
    <w:rsid w:val="00B94CDC"/>
    <w:rsid w:val="00BA5D6E"/>
    <w:rsid w:val="00BA6428"/>
    <w:rsid w:val="00BB087E"/>
    <w:rsid w:val="00BB08D3"/>
    <w:rsid w:val="00BB0F65"/>
    <w:rsid w:val="00BB65D9"/>
    <w:rsid w:val="00BC32BF"/>
    <w:rsid w:val="00BD02CC"/>
    <w:rsid w:val="00BD074A"/>
    <w:rsid w:val="00BD33E4"/>
    <w:rsid w:val="00BD43E9"/>
    <w:rsid w:val="00BE23FA"/>
    <w:rsid w:val="00BE244A"/>
    <w:rsid w:val="00BE35F7"/>
    <w:rsid w:val="00BF16BF"/>
    <w:rsid w:val="00BF29F6"/>
    <w:rsid w:val="00BF5A49"/>
    <w:rsid w:val="00BF6564"/>
    <w:rsid w:val="00BF79FD"/>
    <w:rsid w:val="00C00E24"/>
    <w:rsid w:val="00C10132"/>
    <w:rsid w:val="00C1092C"/>
    <w:rsid w:val="00C118DB"/>
    <w:rsid w:val="00C136AA"/>
    <w:rsid w:val="00C15FFE"/>
    <w:rsid w:val="00C16C88"/>
    <w:rsid w:val="00C25453"/>
    <w:rsid w:val="00C30E39"/>
    <w:rsid w:val="00C33CC1"/>
    <w:rsid w:val="00C35540"/>
    <w:rsid w:val="00C35CF9"/>
    <w:rsid w:val="00C36F34"/>
    <w:rsid w:val="00C406A8"/>
    <w:rsid w:val="00C414DB"/>
    <w:rsid w:val="00C42020"/>
    <w:rsid w:val="00C53878"/>
    <w:rsid w:val="00C56D72"/>
    <w:rsid w:val="00C57D27"/>
    <w:rsid w:val="00C622AC"/>
    <w:rsid w:val="00C626B7"/>
    <w:rsid w:val="00C63526"/>
    <w:rsid w:val="00C65CE0"/>
    <w:rsid w:val="00C67A7B"/>
    <w:rsid w:val="00C71893"/>
    <w:rsid w:val="00C764C2"/>
    <w:rsid w:val="00C776A8"/>
    <w:rsid w:val="00C80034"/>
    <w:rsid w:val="00C8120B"/>
    <w:rsid w:val="00C833FA"/>
    <w:rsid w:val="00C8498D"/>
    <w:rsid w:val="00C85BCB"/>
    <w:rsid w:val="00C9192C"/>
    <w:rsid w:val="00C933A4"/>
    <w:rsid w:val="00CA2144"/>
    <w:rsid w:val="00CA3C6D"/>
    <w:rsid w:val="00CB5074"/>
    <w:rsid w:val="00CC12B1"/>
    <w:rsid w:val="00CC3524"/>
    <w:rsid w:val="00CC65CB"/>
    <w:rsid w:val="00CD20F3"/>
    <w:rsid w:val="00CD3AF0"/>
    <w:rsid w:val="00CD6A8D"/>
    <w:rsid w:val="00CD7B5B"/>
    <w:rsid w:val="00CE0B16"/>
    <w:rsid w:val="00CE2E22"/>
    <w:rsid w:val="00CE60A8"/>
    <w:rsid w:val="00CE76E4"/>
    <w:rsid w:val="00CF020D"/>
    <w:rsid w:val="00CF0664"/>
    <w:rsid w:val="00CF06AF"/>
    <w:rsid w:val="00CF170A"/>
    <w:rsid w:val="00CF34B4"/>
    <w:rsid w:val="00CF3978"/>
    <w:rsid w:val="00D010A7"/>
    <w:rsid w:val="00D127A7"/>
    <w:rsid w:val="00D14DC6"/>
    <w:rsid w:val="00D16D3C"/>
    <w:rsid w:val="00D20A7A"/>
    <w:rsid w:val="00D21DDA"/>
    <w:rsid w:val="00D24C70"/>
    <w:rsid w:val="00D24CD8"/>
    <w:rsid w:val="00D2500F"/>
    <w:rsid w:val="00D271EF"/>
    <w:rsid w:val="00D27E11"/>
    <w:rsid w:val="00D301DB"/>
    <w:rsid w:val="00D32A02"/>
    <w:rsid w:val="00D462D6"/>
    <w:rsid w:val="00D47D86"/>
    <w:rsid w:val="00D515EB"/>
    <w:rsid w:val="00D522FF"/>
    <w:rsid w:val="00D60DBE"/>
    <w:rsid w:val="00D614A3"/>
    <w:rsid w:val="00D7570C"/>
    <w:rsid w:val="00D8108D"/>
    <w:rsid w:val="00D817E4"/>
    <w:rsid w:val="00D828A4"/>
    <w:rsid w:val="00D82BA5"/>
    <w:rsid w:val="00D85925"/>
    <w:rsid w:val="00D87296"/>
    <w:rsid w:val="00D90A9F"/>
    <w:rsid w:val="00D90B5D"/>
    <w:rsid w:val="00D90E9E"/>
    <w:rsid w:val="00D94DC1"/>
    <w:rsid w:val="00D96451"/>
    <w:rsid w:val="00DA03E2"/>
    <w:rsid w:val="00DA07B5"/>
    <w:rsid w:val="00DA403B"/>
    <w:rsid w:val="00DA74DD"/>
    <w:rsid w:val="00DB023B"/>
    <w:rsid w:val="00DB0A1E"/>
    <w:rsid w:val="00DB256A"/>
    <w:rsid w:val="00DB5AF3"/>
    <w:rsid w:val="00DC0194"/>
    <w:rsid w:val="00DC4757"/>
    <w:rsid w:val="00DC77E7"/>
    <w:rsid w:val="00DD2A4E"/>
    <w:rsid w:val="00DD7AAE"/>
    <w:rsid w:val="00DD7EEB"/>
    <w:rsid w:val="00DE53A9"/>
    <w:rsid w:val="00DE627D"/>
    <w:rsid w:val="00DF26ED"/>
    <w:rsid w:val="00DF3A5B"/>
    <w:rsid w:val="00DF688A"/>
    <w:rsid w:val="00E01839"/>
    <w:rsid w:val="00E030F5"/>
    <w:rsid w:val="00E04491"/>
    <w:rsid w:val="00E046CA"/>
    <w:rsid w:val="00E07392"/>
    <w:rsid w:val="00E100EA"/>
    <w:rsid w:val="00E15EC2"/>
    <w:rsid w:val="00E171B9"/>
    <w:rsid w:val="00E23DD8"/>
    <w:rsid w:val="00E26118"/>
    <w:rsid w:val="00E26CE9"/>
    <w:rsid w:val="00E3240B"/>
    <w:rsid w:val="00E33117"/>
    <w:rsid w:val="00E341DF"/>
    <w:rsid w:val="00E35145"/>
    <w:rsid w:val="00E35446"/>
    <w:rsid w:val="00E42D5C"/>
    <w:rsid w:val="00E43C0C"/>
    <w:rsid w:val="00E524FA"/>
    <w:rsid w:val="00E54C7E"/>
    <w:rsid w:val="00E57C34"/>
    <w:rsid w:val="00E605AE"/>
    <w:rsid w:val="00E627E5"/>
    <w:rsid w:val="00E645D8"/>
    <w:rsid w:val="00E65B08"/>
    <w:rsid w:val="00E65CB6"/>
    <w:rsid w:val="00E65CF0"/>
    <w:rsid w:val="00E742FD"/>
    <w:rsid w:val="00E7507E"/>
    <w:rsid w:val="00E84A1B"/>
    <w:rsid w:val="00E87145"/>
    <w:rsid w:val="00E87A01"/>
    <w:rsid w:val="00E90449"/>
    <w:rsid w:val="00E90B36"/>
    <w:rsid w:val="00E920E0"/>
    <w:rsid w:val="00E97B53"/>
    <w:rsid w:val="00EA252D"/>
    <w:rsid w:val="00EA26C3"/>
    <w:rsid w:val="00EA41EE"/>
    <w:rsid w:val="00EB23DE"/>
    <w:rsid w:val="00EB752F"/>
    <w:rsid w:val="00EC1067"/>
    <w:rsid w:val="00EC3C6F"/>
    <w:rsid w:val="00EC569F"/>
    <w:rsid w:val="00EC7629"/>
    <w:rsid w:val="00ED06BE"/>
    <w:rsid w:val="00ED101C"/>
    <w:rsid w:val="00EE1371"/>
    <w:rsid w:val="00EE29B2"/>
    <w:rsid w:val="00EE76BB"/>
    <w:rsid w:val="00EF0AE5"/>
    <w:rsid w:val="00EF3B3D"/>
    <w:rsid w:val="00EF4E14"/>
    <w:rsid w:val="00EF6948"/>
    <w:rsid w:val="00F01F70"/>
    <w:rsid w:val="00F02046"/>
    <w:rsid w:val="00F07DA2"/>
    <w:rsid w:val="00F1634A"/>
    <w:rsid w:val="00F17C60"/>
    <w:rsid w:val="00F21F0D"/>
    <w:rsid w:val="00F24435"/>
    <w:rsid w:val="00F307CD"/>
    <w:rsid w:val="00F30E24"/>
    <w:rsid w:val="00F32405"/>
    <w:rsid w:val="00F34996"/>
    <w:rsid w:val="00F3629A"/>
    <w:rsid w:val="00F362A3"/>
    <w:rsid w:val="00F362B2"/>
    <w:rsid w:val="00F366EF"/>
    <w:rsid w:val="00F412F3"/>
    <w:rsid w:val="00F45AEA"/>
    <w:rsid w:val="00F534F0"/>
    <w:rsid w:val="00F54813"/>
    <w:rsid w:val="00F54F9D"/>
    <w:rsid w:val="00F54FA2"/>
    <w:rsid w:val="00F605EF"/>
    <w:rsid w:val="00F66068"/>
    <w:rsid w:val="00F6621C"/>
    <w:rsid w:val="00F66E8C"/>
    <w:rsid w:val="00F679FD"/>
    <w:rsid w:val="00F715F2"/>
    <w:rsid w:val="00F72E95"/>
    <w:rsid w:val="00F912EB"/>
    <w:rsid w:val="00F9182B"/>
    <w:rsid w:val="00F93095"/>
    <w:rsid w:val="00F934B7"/>
    <w:rsid w:val="00F9521E"/>
    <w:rsid w:val="00FA0792"/>
    <w:rsid w:val="00FA2C55"/>
    <w:rsid w:val="00FA4920"/>
    <w:rsid w:val="00FA59F5"/>
    <w:rsid w:val="00FA782B"/>
    <w:rsid w:val="00FB4E20"/>
    <w:rsid w:val="00FB65EB"/>
    <w:rsid w:val="00FC1606"/>
    <w:rsid w:val="00FC3CB9"/>
    <w:rsid w:val="00FC3F4D"/>
    <w:rsid w:val="00FC58B6"/>
    <w:rsid w:val="00FC6631"/>
    <w:rsid w:val="00FC6DE9"/>
    <w:rsid w:val="00FD7E80"/>
    <w:rsid w:val="00FD7ED8"/>
    <w:rsid w:val="00FE0505"/>
    <w:rsid w:val="00FE319D"/>
    <w:rsid w:val="00FE44D2"/>
    <w:rsid w:val="00FE62DC"/>
    <w:rsid w:val="00FE6A5B"/>
    <w:rsid w:val="00FF09C0"/>
    <w:rsid w:val="00FF0DBC"/>
    <w:rsid w:val="00FF13C7"/>
    <w:rsid w:val="00FF1E1E"/>
    <w:rsid w:val="00FF47FE"/>
    <w:rsid w:val="00FF4958"/>
    <w:rsid w:val="00FF49AF"/>
    <w:rsid w:val="00FF4D78"/>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6B7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DA"/>
    <w:pPr>
      <w:widowControl w:val="0"/>
      <w:autoSpaceDE w:val="0"/>
      <w:autoSpaceDN w:val="0"/>
      <w:adjustRightInd w:val="0"/>
    </w:pPr>
  </w:style>
  <w:style w:type="paragraph" w:styleId="Heading1">
    <w:name w:val="heading 1"/>
    <w:basedOn w:val="Normal"/>
    <w:next w:val="Normal"/>
    <w:link w:val="Heading1Char"/>
    <w:uiPriority w:val="9"/>
    <w:qFormat/>
    <w:rsid w:val="00C62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42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6DA"/>
    <w:pPr>
      <w:tabs>
        <w:tab w:val="center" w:pos="4320"/>
        <w:tab w:val="right" w:pos="8640"/>
      </w:tabs>
    </w:pPr>
  </w:style>
  <w:style w:type="paragraph" w:styleId="Footer">
    <w:name w:val="footer"/>
    <w:basedOn w:val="Normal"/>
    <w:semiHidden/>
    <w:rsid w:val="00BE06DA"/>
    <w:pPr>
      <w:tabs>
        <w:tab w:val="center" w:pos="4320"/>
        <w:tab w:val="right" w:pos="8640"/>
      </w:tabs>
    </w:pPr>
  </w:style>
  <w:style w:type="character" w:styleId="Strong">
    <w:name w:val="Strong"/>
    <w:qFormat/>
    <w:rsid w:val="00DB39AC"/>
    <w:rPr>
      <w:b/>
    </w:rPr>
  </w:style>
  <w:style w:type="paragraph" w:styleId="BalloonText">
    <w:name w:val="Balloon Text"/>
    <w:basedOn w:val="Normal"/>
    <w:semiHidden/>
    <w:rsid w:val="00DC13FE"/>
    <w:rPr>
      <w:rFonts w:ascii="Lucida Grande" w:hAnsi="Lucida Grande"/>
      <w:sz w:val="18"/>
      <w:szCs w:val="18"/>
    </w:rPr>
  </w:style>
  <w:style w:type="character" w:styleId="Hyperlink">
    <w:name w:val="Hyperlink"/>
    <w:rsid w:val="00A41FFA"/>
    <w:rPr>
      <w:color w:val="0000FF"/>
      <w:u w:val="single"/>
    </w:rPr>
  </w:style>
  <w:style w:type="character" w:styleId="FollowedHyperlink">
    <w:name w:val="FollowedHyperlink"/>
    <w:basedOn w:val="DefaultParagraphFont"/>
    <w:uiPriority w:val="99"/>
    <w:semiHidden/>
    <w:unhideWhenUsed/>
    <w:rsid w:val="00FE44D2"/>
    <w:rPr>
      <w:color w:val="800080" w:themeColor="followedHyperlink"/>
      <w:u w:val="single"/>
    </w:rPr>
  </w:style>
  <w:style w:type="paragraph" w:styleId="ListParagraph">
    <w:name w:val="List Paragraph"/>
    <w:basedOn w:val="Normal"/>
    <w:uiPriority w:val="34"/>
    <w:qFormat/>
    <w:rsid w:val="00627B24"/>
    <w:pPr>
      <w:ind w:left="720"/>
      <w:contextualSpacing/>
    </w:pPr>
  </w:style>
  <w:style w:type="character" w:customStyle="1" w:styleId="Heading1Char">
    <w:name w:val="Heading 1 Char"/>
    <w:basedOn w:val="DefaultParagraphFont"/>
    <w:link w:val="Heading1"/>
    <w:uiPriority w:val="9"/>
    <w:rsid w:val="00C622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429A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243E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DA"/>
    <w:pPr>
      <w:widowControl w:val="0"/>
      <w:autoSpaceDE w:val="0"/>
      <w:autoSpaceDN w:val="0"/>
      <w:adjustRightInd w:val="0"/>
    </w:pPr>
  </w:style>
  <w:style w:type="paragraph" w:styleId="Heading1">
    <w:name w:val="heading 1"/>
    <w:basedOn w:val="Normal"/>
    <w:next w:val="Normal"/>
    <w:link w:val="Heading1Char"/>
    <w:uiPriority w:val="9"/>
    <w:qFormat/>
    <w:rsid w:val="00C62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429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6DA"/>
    <w:pPr>
      <w:tabs>
        <w:tab w:val="center" w:pos="4320"/>
        <w:tab w:val="right" w:pos="8640"/>
      </w:tabs>
    </w:pPr>
  </w:style>
  <w:style w:type="paragraph" w:styleId="Footer">
    <w:name w:val="footer"/>
    <w:basedOn w:val="Normal"/>
    <w:semiHidden/>
    <w:rsid w:val="00BE06DA"/>
    <w:pPr>
      <w:tabs>
        <w:tab w:val="center" w:pos="4320"/>
        <w:tab w:val="right" w:pos="8640"/>
      </w:tabs>
    </w:pPr>
  </w:style>
  <w:style w:type="character" w:styleId="Strong">
    <w:name w:val="Strong"/>
    <w:qFormat/>
    <w:rsid w:val="00DB39AC"/>
    <w:rPr>
      <w:b/>
    </w:rPr>
  </w:style>
  <w:style w:type="paragraph" w:styleId="BalloonText">
    <w:name w:val="Balloon Text"/>
    <w:basedOn w:val="Normal"/>
    <w:semiHidden/>
    <w:rsid w:val="00DC13FE"/>
    <w:rPr>
      <w:rFonts w:ascii="Lucida Grande" w:hAnsi="Lucida Grande"/>
      <w:sz w:val="18"/>
      <w:szCs w:val="18"/>
    </w:rPr>
  </w:style>
  <w:style w:type="character" w:styleId="Hyperlink">
    <w:name w:val="Hyperlink"/>
    <w:rsid w:val="00A41FFA"/>
    <w:rPr>
      <w:color w:val="0000FF"/>
      <w:u w:val="single"/>
    </w:rPr>
  </w:style>
  <w:style w:type="character" w:styleId="FollowedHyperlink">
    <w:name w:val="FollowedHyperlink"/>
    <w:basedOn w:val="DefaultParagraphFont"/>
    <w:uiPriority w:val="99"/>
    <w:semiHidden/>
    <w:unhideWhenUsed/>
    <w:rsid w:val="00FE44D2"/>
    <w:rPr>
      <w:color w:val="800080" w:themeColor="followedHyperlink"/>
      <w:u w:val="single"/>
    </w:rPr>
  </w:style>
  <w:style w:type="paragraph" w:styleId="ListParagraph">
    <w:name w:val="List Paragraph"/>
    <w:basedOn w:val="Normal"/>
    <w:uiPriority w:val="34"/>
    <w:qFormat/>
    <w:rsid w:val="00627B24"/>
    <w:pPr>
      <w:ind w:left="720"/>
      <w:contextualSpacing/>
    </w:pPr>
  </w:style>
  <w:style w:type="character" w:customStyle="1" w:styleId="Heading1Char">
    <w:name w:val="Heading 1 Char"/>
    <w:basedOn w:val="DefaultParagraphFont"/>
    <w:link w:val="Heading1"/>
    <w:uiPriority w:val="9"/>
    <w:rsid w:val="00C622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429A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24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094">
      <w:bodyDiv w:val="1"/>
      <w:marLeft w:val="0"/>
      <w:marRight w:val="0"/>
      <w:marTop w:val="0"/>
      <w:marBottom w:val="0"/>
      <w:divBdr>
        <w:top w:val="none" w:sz="0" w:space="0" w:color="auto"/>
        <w:left w:val="none" w:sz="0" w:space="0" w:color="auto"/>
        <w:bottom w:val="none" w:sz="0" w:space="0" w:color="auto"/>
        <w:right w:val="none" w:sz="0" w:space="0" w:color="auto"/>
      </w:divBdr>
    </w:div>
    <w:div w:id="45378225">
      <w:bodyDiv w:val="1"/>
      <w:marLeft w:val="0"/>
      <w:marRight w:val="0"/>
      <w:marTop w:val="0"/>
      <w:marBottom w:val="0"/>
      <w:divBdr>
        <w:top w:val="none" w:sz="0" w:space="0" w:color="auto"/>
        <w:left w:val="none" w:sz="0" w:space="0" w:color="auto"/>
        <w:bottom w:val="none" w:sz="0" w:space="0" w:color="auto"/>
        <w:right w:val="none" w:sz="0" w:space="0" w:color="auto"/>
      </w:divBdr>
    </w:div>
    <w:div w:id="144861168">
      <w:bodyDiv w:val="1"/>
      <w:marLeft w:val="0"/>
      <w:marRight w:val="0"/>
      <w:marTop w:val="0"/>
      <w:marBottom w:val="0"/>
      <w:divBdr>
        <w:top w:val="none" w:sz="0" w:space="0" w:color="auto"/>
        <w:left w:val="none" w:sz="0" w:space="0" w:color="auto"/>
        <w:bottom w:val="none" w:sz="0" w:space="0" w:color="auto"/>
        <w:right w:val="none" w:sz="0" w:space="0" w:color="auto"/>
      </w:divBdr>
      <w:divsChild>
        <w:div w:id="1139805020">
          <w:marLeft w:val="0"/>
          <w:marRight w:val="0"/>
          <w:marTop w:val="0"/>
          <w:marBottom w:val="0"/>
          <w:divBdr>
            <w:top w:val="none" w:sz="0" w:space="0" w:color="auto"/>
            <w:left w:val="none" w:sz="0" w:space="0" w:color="auto"/>
            <w:bottom w:val="none" w:sz="0" w:space="0" w:color="auto"/>
            <w:right w:val="none" w:sz="0" w:space="0" w:color="auto"/>
          </w:divBdr>
        </w:div>
        <w:div w:id="1247501188">
          <w:marLeft w:val="0"/>
          <w:marRight w:val="0"/>
          <w:marTop w:val="0"/>
          <w:marBottom w:val="0"/>
          <w:divBdr>
            <w:top w:val="none" w:sz="0" w:space="0" w:color="auto"/>
            <w:left w:val="none" w:sz="0" w:space="0" w:color="auto"/>
            <w:bottom w:val="none" w:sz="0" w:space="0" w:color="auto"/>
            <w:right w:val="none" w:sz="0" w:space="0" w:color="auto"/>
          </w:divBdr>
        </w:div>
      </w:divsChild>
    </w:div>
    <w:div w:id="156307067">
      <w:bodyDiv w:val="1"/>
      <w:marLeft w:val="0"/>
      <w:marRight w:val="0"/>
      <w:marTop w:val="0"/>
      <w:marBottom w:val="0"/>
      <w:divBdr>
        <w:top w:val="none" w:sz="0" w:space="0" w:color="auto"/>
        <w:left w:val="none" w:sz="0" w:space="0" w:color="auto"/>
        <w:bottom w:val="none" w:sz="0" w:space="0" w:color="auto"/>
        <w:right w:val="none" w:sz="0" w:space="0" w:color="auto"/>
      </w:divBdr>
    </w:div>
    <w:div w:id="267277964">
      <w:bodyDiv w:val="1"/>
      <w:marLeft w:val="0"/>
      <w:marRight w:val="0"/>
      <w:marTop w:val="0"/>
      <w:marBottom w:val="0"/>
      <w:divBdr>
        <w:top w:val="none" w:sz="0" w:space="0" w:color="auto"/>
        <w:left w:val="none" w:sz="0" w:space="0" w:color="auto"/>
        <w:bottom w:val="none" w:sz="0" w:space="0" w:color="auto"/>
        <w:right w:val="none" w:sz="0" w:space="0" w:color="auto"/>
      </w:divBdr>
      <w:divsChild>
        <w:div w:id="72949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298026">
              <w:marLeft w:val="0"/>
              <w:marRight w:val="0"/>
              <w:marTop w:val="0"/>
              <w:marBottom w:val="0"/>
              <w:divBdr>
                <w:top w:val="none" w:sz="0" w:space="0" w:color="auto"/>
                <w:left w:val="none" w:sz="0" w:space="0" w:color="auto"/>
                <w:bottom w:val="none" w:sz="0" w:space="0" w:color="auto"/>
                <w:right w:val="none" w:sz="0" w:space="0" w:color="auto"/>
              </w:divBdr>
              <w:divsChild>
                <w:div w:id="558172704">
                  <w:marLeft w:val="0"/>
                  <w:marRight w:val="0"/>
                  <w:marTop w:val="0"/>
                  <w:marBottom w:val="0"/>
                  <w:divBdr>
                    <w:top w:val="none" w:sz="0" w:space="0" w:color="auto"/>
                    <w:left w:val="none" w:sz="0" w:space="0" w:color="auto"/>
                    <w:bottom w:val="none" w:sz="0" w:space="0" w:color="auto"/>
                    <w:right w:val="none" w:sz="0" w:space="0" w:color="auto"/>
                  </w:divBdr>
                  <w:divsChild>
                    <w:div w:id="1852645189">
                      <w:marLeft w:val="0"/>
                      <w:marRight w:val="0"/>
                      <w:marTop w:val="0"/>
                      <w:marBottom w:val="0"/>
                      <w:divBdr>
                        <w:top w:val="none" w:sz="0" w:space="0" w:color="auto"/>
                        <w:left w:val="none" w:sz="0" w:space="0" w:color="auto"/>
                        <w:bottom w:val="none" w:sz="0" w:space="0" w:color="auto"/>
                        <w:right w:val="none" w:sz="0" w:space="0" w:color="auto"/>
                      </w:divBdr>
                      <w:divsChild>
                        <w:div w:id="708915119">
                          <w:marLeft w:val="0"/>
                          <w:marRight w:val="0"/>
                          <w:marTop w:val="0"/>
                          <w:marBottom w:val="0"/>
                          <w:divBdr>
                            <w:top w:val="none" w:sz="0" w:space="0" w:color="auto"/>
                            <w:left w:val="none" w:sz="0" w:space="0" w:color="auto"/>
                            <w:bottom w:val="none" w:sz="0" w:space="0" w:color="auto"/>
                            <w:right w:val="none" w:sz="0" w:space="0" w:color="auto"/>
                          </w:divBdr>
                          <w:divsChild>
                            <w:div w:id="1524660977">
                              <w:marLeft w:val="0"/>
                              <w:marRight w:val="0"/>
                              <w:marTop w:val="0"/>
                              <w:marBottom w:val="0"/>
                              <w:divBdr>
                                <w:top w:val="none" w:sz="0" w:space="0" w:color="auto"/>
                                <w:left w:val="none" w:sz="0" w:space="0" w:color="auto"/>
                                <w:bottom w:val="none" w:sz="0" w:space="0" w:color="auto"/>
                                <w:right w:val="none" w:sz="0" w:space="0" w:color="auto"/>
                              </w:divBdr>
                              <w:divsChild>
                                <w:div w:id="8023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829">
      <w:bodyDiv w:val="1"/>
      <w:marLeft w:val="0"/>
      <w:marRight w:val="0"/>
      <w:marTop w:val="0"/>
      <w:marBottom w:val="0"/>
      <w:divBdr>
        <w:top w:val="none" w:sz="0" w:space="0" w:color="auto"/>
        <w:left w:val="none" w:sz="0" w:space="0" w:color="auto"/>
        <w:bottom w:val="none" w:sz="0" w:space="0" w:color="auto"/>
        <w:right w:val="none" w:sz="0" w:space="0" w:color="auto"/>
      </w:divBdr>
      <w:divsChild>
        <w:div w:id="281497917">
          <w:marLeft w:val="0"/>
          <w:marRight w:val="0"/>
          <w:marTop w:val="0"/>
          <w:marBottom w:val="0"/>
          <w:divBdr>
            <w:top w:val="none" w:sz="0" w:space="0" w:color="auto"/>
            <w:left w:val="none" w:sz="0" w:space="0" w:color="auto"/>
            <w:bottom w:val="none" w:sz="0" w:space="0" w:color="auto"/>
            <w:right w:val="none" w:sz="0" w:space="0" w:color="auto"/>
          </w:divBdr>
        </w:div>
        <w:div w:id="763380134">
          <w:marLeft w:val="0"/>
          <w:marRight w:val="0"/>
          <w:marTop w:val="0"/>
          <w:marBottom w:val="0"/>
          <w:divBdr>
            <w:top w:val="none" w:sz="0" w:space="0" w:color="auto"/>
            <w:left w:val="none" w:sz="0" w:space="0" w:color="auto"/>
            <w:bottom w:val="none" w:sz="0" w:space="0" w:color="auto"/>
            <w:right w:val="none" w:sz="0" w:space="0" w:color="auto"/>
          </w:divBdr>
        </w:div>
      </w:divsChild>
    </w:div>
    <w:div w:id="483280592">
      <w:bodyDiv w:val="1"/>
      <w:marLeft w:val="0"/>
      <w:marRight w:val="0"/>
      <w:marTop w:val="0"/>
      <w:marBottom w:val="0"/>
      <w:divBdr>
        <w:top w:val="none" w:sz="0" w:space="0" w:color="auto"/>
        <w:left w:val="none" w:sz="0" w:space="0" w:color="auto"/>
        <w:bottom w:val="none" w:sz="0" w:space="0" w:color="auto"/>
        <w:right w:val="none" w:sz="0" w:space="0" w:color="auto"/>
      </w:divBdr>
    </w:div>
    <w:div w:id="697850402">
      <w:bodyDiv w:val="1"/>
      <w:marLeft w:val="0"/>
      <w:marRight w:val="0"/>
      <w:marTop w:val="0"/>
      <w:marBottom w:val="0"/>
      <w:divBdr>
        <w:top w:val="none" w:sz="0" w:space="0" w:color="auto"/>
        <w:left w:val="none" w:sz="0" w:space="0" w:color="auto"/>
        <w:bottom w:val="none" w:sz="0" w:space="0" w:color="auto"/>
        <w:right w:val="none" w:sz="0" w:space="0" w:color="auto"/>
      </w:divBdr>
    </w:div>
    <w:div w:id="927273853">
      <w:bodyDiv w:val="1"/>
      <w:marLeft w:val="0"/>
      <w:marRight w:val="0"/>
      <w:marTop w:val="0"/>
      <w:marBottom w:val="0"/>
      <w:divBdr>
        <w:top w:val="none" w:sz="0" w:space="0" w:color="auto"/>
        <w:left w:val="none" w:sz="0" w:space="0" w:color="auto"/>
        <w:bottom w:val="none" w:sz="0" w:space="0" w:color="auto"/>
        <w:right w:val="none" w:sz="0" w:space="0" w:color="auto"/>
      </w:divBdr>
      <w:divsChild>
        <w:div w:id="113621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261862">
              <w:marLeft w:val="0"/>
              <w:marRight w:val="0"/>
              <w:marTop w:val="0"/>
              <w:marBottom w:val="0"/>
              <w:divBdr>
                <w:top w:val="none" w:sz="0" w:space="0" w:color="auto"/>
                <w:left w:val="none" w:sz="0" w:space="0" w:color="auto"/>
                <w:bottom w:val="none" w:sz="0" w:space="0" w:color="auto"/>
                <w:right w:val="none" w:sz="0" w:space="0" w:color="auto"/>
              </w:divBdr>
              <w:divsChild>
                <w:div w:id="376440210">
                  <w:marLeft w:val="0"/>
                  <w:marRight w:val="0"/>
                  <w:marTop w:val="0"/>
                  <w:marBottom w:val="0"/>
                  <w:divBdr>
                    <w:top w:val="none" w:sz="0" w:space="0" w:color="auto"/>
                    <w:left w:val="none" w:sz="0" w:space="0" w:color="auto"/>
                    <w:bottom w:val="none" w:sz="0" w:space="0" w:color="auto"/>
                    <w:right w:val="none" w:sz="0" w:space="0" w:color="auto"/>
                  </w:divBdr>
                  <w:divsChild>
                    <w:div w:id="115805736">
                      <w:marLeft w:val="0"/>
                      <w:marRight w:val="0"/>
                      <w:marTop w:val="0"/>
                      <w:marBottom w:val="0"/>
                      <w:divBdr>
                        <w:top w:val="none" w:sz="0" w:space="0" w:color="auto"/>
                        <w:left w:val="none" w:sz="0" w:space="0" w:color="auto"/>
                        <w:bottom w:val="none" w:sz="0" w:space="0" w:color="auto"/>
                        <w:right w:val="none" w:sz="0" w:space="0" w:color="auto"/>
                      </w:divBdr>
                      <w:divsChild>
                        <w:div w:id="1675912589">
                          <w:marLeft w:val="0"/>
                          <w:marRight w:val="0"/>
                          <w:marTop w:val="0"/>
                          <w:marBottom w:val="0"/>
                          <w:divBdr>
                            <w:top w:val="none" w:sz="0" w:space="0" w:color="auto"/>
                            <w:left w:val="none" w:sz="0" w:space="0" w:color="auto"/>
                            <w:bottom w:val="none" w:sz="0" w:space="0" w:color="auto"/>
                            <w:right w:val="none" w:sz="0" w:space="0" w:color="auto"/>
                          </w:divBdr>
                          <w:divsChild>
                            <w:div w:id="1953979574">
                              <w:marLeft w:val="0"/>
                              <w:marRight w:val="0"/>
                              <w:marTop w:val="0"/>
                              <w:marBottom w:val="0"/>
                              <w:divBdr>
                                <w:top w:val="none" w:sz="0" w:space="0" w:color="auto"/>
                                <w:left w:val="none" w:sz="0" w:space="0" w:color="auto"/>
                                <w:bottom w:val="none" w:sz="0" w:space="0" w:color="auto"/>
                                <w:right w:val="none" w:sz="0" w:space="0" w:color="auto"/>
                              </w:divBdr>
                              <w:divsChild>
                                <w:div w:id="1584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12788">
      <w:bodyDiv w:val="1"/>
      <w:marLeft w:val="0"/>
      <w:marRight w:val="0"/>
      <w:marTop w:val="0"/>
      <w:marBottom w:val="0"/>
      <w:divBdr>
        <w:top w:val="none" w:sz="0" w:space="0" w:color="auto"/>
        <w:left w:val="none" w:sz="0" w:space="0" w:color="auto"/>
        <w:bottom w:val="none" w:sz="0" w:space="0" w:color="auto"/>
        <w:right w:val="none" w:sz="0" w:space="0" w:color="auto"/>
      </w:divBdr>
    </w:div>
    <w:div w:id="1024406713">
      <w:bodyDiv w:val="1"/>
      <w:marLeft w:val="0"/>
      <w:marRight w:val="0"/>
      <w:marTop w:val="0"/>
      <w:marBottom w:val="0"/>
      <w:divBdr>
        <w:top w:val="none" w:sz="0" w:space="0" w:color="auto"/>
        <w:left w:val="none" w:sz="0" w:space="0" w:color="auto"/>
        <w:bottom w:val="none" w:sz="0" w:space="0" w:color="auto"/>
        <w:right w:val="none" w:sz="0" w:space="0" w:color="auto"/>
      </w:divBdr>
    </w:div>
    <w:div w:id="1129010074">
      <w:bodyDiv w:val="1"/>
      <w:marLeft w:val="0"/>
      <w:marRight w:val="0"/>
      <w:marTop w:val="0"/>
      <w:marBottom w:val="0"/>
      <w:divBdr>
        <w:top w:val="none" w:sz="0" w:space="0" w:color="auto"/>
        <w:left w:val="none" w:sz="0" w:space="0" w:color="auto"/>
        <w:bottom w:val="none" w:sz="0" w:space="0" w:color="auto"/>
        <w:right w:val="none" w:sz="0" w:space="0" w:color="auto"/>
      </w:divBdr>
      <w:divsChild>
        <w:div w:id="468018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76022">
              <w:marLeft w:val="0"/>
              <w:marRight w:val="0"/>
              <w:marTop w:val="0"/>
              <w:marBottom w:val="0"/>
              <w:divBdr>
                <w:top w:val="none" w:sz="0" w:space="0" w:color="auto"/>
                <w:left w:val="none" w:sz="0" w:space="0" w:color="auto"/>
                <w:bottom w:val="none" w:sz="0" w:space="0" w:color="auto"/>
                <w:right w:val="none" w:sz="0" w:space="0" w:color="auto"/>
              </w:divBdr>
              <w:divsChild>
                <w:div w:id="960108409">
                  <w:marLeft w:val="0"/>
                  <w:marRight w:val="0"/>
                  <w:marTop w:val="0"/>
                  <w:marBottom w:val="0"/>
                  <w:divBdr>
                    <w:top w:val="none" w:sz="0" w:space="0" w:color="auto"/>
                    <w:left w:val="none" w:sz="0" w:space="0" w:color="auto"/>
                    <w:bottom w:val="none" w:sz="0" w:space="0" w:color="auto"/>
                    <w:right w:val="none" w:sz="0" w:space="0" w:color="auto"/>
                  </w:divBdr>
                  <w:divsChild>
                    <w:div w:id="1368220420">
                      <w:marLeft w:val="0"/>
                      <w:marRight w:val="0"/>
                      <w:marTop w:val="0"/>
                      <w:marBottom w:val="0"/>
                      <w:divBdr>
                        <w:top w:val="none" w:sz="0" w:space="0" w:color="auto"/>
                        <w:left w:val="none" w:sz="0" w:space="0" w:color="auto"/>
                        <w:bottom w:val="none" w:sz="0" w:space="0" w:color="auto"/>
                        <w:right w:val="none" w:sz="0" w:space="0" w:color="auto"/>
                      </w:divBdr>
                      <w:divsChild>
                        <w:div w:id="1177576837">
                          <w:marLeft w:val="0"/>
                          <w:marRight w:val="0"/>
                          <w:marTop w:val="0"/>
                          <w:marBottom w:val="0"/>
                          <w:divBdr>
                            <w:top w:val="none" w:sz="0" w:space="0" w:color="auto"/>
                            <w:left w:val="none" w:sz="0" w:space="0" w:color="auto"/>
                            <w:bottom w:val="none" w:sz="0" w:space="0" w:color="auto"/>
                            <w:right w:val="none" w:sz="0" w:space="0" w:color="auto"/>
                          </w:divBdr>
                          <w:divsChild>
                            <w:div w:id="1317109193">
                              <w:marLeft w:val="0"/>
                              <w:marRight w:val="0"/>
                              <w:marTop w:val="0"/>
                              <w:marBottom w:val="0"/>
                              <w:divBdr>
                                <w:top w:val="none" w:sz="0" w:space="0" w:color="auto"/>
                                <w:left w:val="none" w:sz="0" w:space="0" w:color="auto"/>
                                <w:bottom w:val="none" w:sz="0" w:space="0" w:color="auto"/>
                                <w:right w:val="none" w:sz="0" w:space="0" w:color="auto"/>
                              </w:divBdr>
                              <w:divsChild>
                                <w:div w:id="416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18599">
      <w:bodyDiv w:val="1"/>
      <w:marLeft w:val="0"/>
      <w:marRight w:val="0"/>
      <w:marTop w:val="0"/>
      <w:marBottom w:val="0"/>
      <w:divBdr>
        <w:top w:val="none" w:sz="0" w:space="0" w:color="auto"/>
        <w:left w:val="none" w:sz="0" w:space="0" w:color="auto"/>
        <w:bottom w:val="none" w:sz="0" w:space="0" w:color="auto"/>
        <w:right w:val="none" w:sz="0" w:space="0" w:color="auto"/>
      </w:divBdr>
    </w:div>
    <w:div w:id="1689407396">
      <w:bodyDiv w:val="1"/>
      <w:marLeft w:val="0"/>
      <w:marRight w:val="0"/>
      <w:marTop w:val="0"/>
      <w:marBottom w:val="0"/>
      <w:divBdr>
        <w:top w:val="none" w:sz="0" w:space="0" w:color="auto"/>
        <w:left w:val="none" w:sz="0" w:space="0" w:color="auto"/>
        <w:bottom w:val="none" w:sz="0" w:space="0" w:color="auto"/>
        <w:right w:val="none" w:sz="0" w:space="0" w:color="auto"/>
      </w:divBdr>
      <w:divsChild>
        <w:div w:id="1023363502">
          <w:marLeft w:val="0"/>
          <w:marRight w:val="0"/>
          <w:marTop w:val="0"/>
          <w:marBottom w:val="0"/>
          <w:divBdr>
            <w:top w:val="none" w:sz="0" w:space="0" w:color="auto"/>
            <w:left w:val="none" w:sz="0" w:space="0" w:color="auto"/>
            <w:bottom w:val="none" w:sz="0" w:space="0" w:color="auto"/>
            <w:right w:val="none" w:sz="0" w:space="0" w:color="auto"/>
          </w:divBdr>
        </w:div>
        <w:div w:id="624236692">
          <w:marLeft w:val="0"/>
          <w:marRight w:val="0"/>
          <w:marTop w:val="0"/>
          <w:marBottom w:val="0"/>
          <w:divBdr>
            <w:top w:val="none" w:sz="0" w:space="0" w:color="auto"/>
            <w:left w:val="none" w:sz="0" w:space="0" w:color="auto"/>
            <w:bottom w:val="none" w:sz="0" w:space="0" w:color="auto"/>
            <w:right w:val="none" w:sz="0" w:space="0" w:color="auto"/>
          </w:divBdr>
        </w:div>
      </w:divsChild>
    </w:div>
    <w:div w:id="1822691556">
      <w:bodyDiv w:val="1"/>
      <w:marLeft w:val="0"/>
      <w:marRight w:val="0"/>
      <w:marTop w:val="0"/>
      <w:marBottom w:val="0"/>
      <w:divBdr>
        <w:top w:val="none" w:sz="0" w:space="0" w:color="auto"/>
        <w:left w:val="none" w:sz="0" w:space="0" w:color="auto"/>
        <w:bottom w:val="none" w:sz="0" w:space="0" w:color="auto"/>
        <w:right w:val="none" w:sz="0" w:space="0" w:color="auto"/>
      </w:divBdr>
    </w:div>
    <w:div w:id="1954166662">
      <w:bodyDiv w:val="1"/>
      <w:marLeft w:val="0"/>
      <w:marRight w:val="0"/>
      <w:marTop w:val="0"/>
      <w:marBottom w:val="0"/>
      <w:divBdr>
        <w:top w:val="none" w:sz="0" w:space="0" w:color="auto"/>
        <w:left w:val="none" w:sz="0" w:space="0" w:color="auto"/>
        <w:bottom w:val="none" w:sz="0" w:space="0" w:color="auto"/>
        <w:right w:val="none" w:sz="0" w:space="0" w:color="auto"/>
      </w:divBdr>
    </w:div>
    <w:div w:id="1982034084">
      <w:bodyDiv w:val="1"/>
      <w:marLeft w:val="0"/>
      <w:marRight w:val="0"/>
      <w:marTop w:val="0"/>
      <w:marBottom w:val="0"/>
      <w:divBdr>
        <w:top w:val="none" w:sz="0" w:space="0" w:color="auto"/>
        <w:left w:val="none" w:sz="0" w:space="0" w:color="auto"/>
        <w:bottom w:val="none" w:sz="0" w:space="0" w:color="auto"/>
        <w:right w:val="none" w:sz="0" w:space="0" w:color="auto"/>
      </w:divBdr>
    </w:div>
    <w:div w:id="2087652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3813</TotalTime>
  <Pages>6</Pages>
  <Words>2799</Words>
  <Characters>15956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Connecticut</vt:lpstr>
    </vt:vector>
  </TitlesOfParts>
  <Company/>
  <LinksUpToDate>false</LinksUpToDate>
  <CharactersWithSpaces>18718</CharactersWithSpaces>
  <SharedDoc>false</SharedDoc>
  <HLinks>
    <vt:vector size="6" baseType="variant">
      <vt:variant>
        <vt:i4>4259924</vt:i4>
      </vt:variant>
      <vt:variant>
        <vt:i4>0</vt:i4>
      </vt:variant>
      <vt:variant>
        <vt:i4>0</vt:i4>
      </vt:variant>
      <vt:variant>
        <vt:i4>5</vt:i4>
      </vt:variant>
      <vt:variant>
        <vt:lpwstr>mailto:gambarot@rci.rutgers.edu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dc:title>
  <dc:subject/>
  <dc:creator>Paola Gambarota</dc:creator>
  <cp:keywords/>
  <dc:description/>
  <cp:lastModifiedBy>Paola Gambarota</cp:lastModifiedBy>
  <cp:revision>499</cp:revision>
  <cp:lastPrinted>2019-01-10T16:27:00Z</cp:lastPrinted>
  <dcterms:created xsi:type="dcterms:W3CDTF">2013-11-02T00:38:00Z</dcterms:created>
  <dcterms:modified xsi:type="dcterms:W3CDTF">2019-07-12T18:09:00Z</dcterms:modified>
</cp:coreProperties>
</file>